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7A557" w14:textId="77777777" w:rsidR="008B5D12" w:rsidRDefault="008B5D12" w:rsidP="002C5E8E">
      <w:pPr>
        <w:tabs>
          <w:tab w:val="center" w:pos="4536"/>
          <w:tab w:val="right" w:pos="7938"/>
          <w:tab w:val="right" w:pos="9639"/>
        </w:tabs>
        <w:spacing w:after="0" w:line="240" w:lineRule="auto"/>
        <w:ind w:right="2"/>
        <w:contextualSpacing/>
        <w:rPr>
          <w:rFonts w:ascii="Arial" w:hAnsi="Arial" w:cs="Arial"/>
          <w:b/>
          <w:bCs/>
          <w:sz w:val="28"/>
          <w:lang w:eastAsia="zh-CN"/>
        </w:rPr>
      </w:pPr>
    </w:p>
    <w:p w14:paraId="623C9849" w14:textId="21E86543" w:rsidR="009C6544" w:rsidRPr="00E913CF" w:rsidRDefault="009C6544" w:rsidP="002C5E8E">
      <w:pPr>
        <w:pStyle w:val="NoSpacing"/>
        <w:spacing w:after="0" w:line="240" w:lineRule="auto"/>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Pr>
          <w:rFonts w:ascii="Arial" w:hAnsi="Arial" w:cs="Arial"/>
          <w:b/>
          <w:sz w:val="28"/>
          <w:szCs w:val="28"/>
        </w:rPr>
        <w:t>116</w:t>
      </w:r>
      <w:r w:rsidR="002C0959">
        <w:rPr>
          <w:rFonts w:ascii="Arial" w:hAnsi="Arial" w:cs="Arial"/>
          <w:b/>
          <w:sz w:val="28"/>
          <w:szCs w:val="28"/>
        </w:rPr>
        <w:t>-bis</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801F7C">
        <w:rPr>
          <w:rFonts w:ascii="Arial" w:hAnsi="Arial" w:cs="Arial"/>
          <w:b/>
          <w:sz w:val="28"/>
          <w:szCs w:val="28"/>
        </w:rPr>
        <w:t xml:space="preserve">     </w:t>
      </w:r>
      <w:r w:rsidR="00801F7C">
        <w:rPr>
          <w:rFonts w:ascii="Arial" w:hAnsi="Arial" w:cs="Arial"/>
          <w:b/>
          <w:sz w:val="28"/>
          <w:szCs w:val="28"/>
        </w:rPr>
        <w:t xml:space="preserve"> </w:t>
      </w:r>
      <w:r w:rsidR="00801F7C" w:rsidRPr="00801F7C">
        <w:rPr>
          <w:rFonts w:ascii="Arial" w:hAnsi="Arial" w:cs="Arial"/>
          <w:b/>
          <w:sz w:val="28"/>
          <w:szCs w:val="28"/>
        </w:rPr>
        <w:t>R1-240208</w:t>
      </w:r>
      <w:r w:rsidR="000C1B91">
        <w:rPr>
          <w:rFonts w:ascii="Arial" w:hAnsi="Arial" w:cs="Arial"/>
          <w:b/>
          <w:sz w:val="28"/>
          <w:szCs w:val="28"/>
        </w:rPr>
        <w:t>9</w:t>
      </w:r>
      <w:r w:rsidR="00801F7C" w:rsidRPr="00801F7C">
        <w:rPr>
          <w:rFonts w:ascii="Arial" w:hAnsi="Arial" w:cs="Arial"/>
          <w:b/>
          <w:sz w:val="28"/>
          <w:szCs w:val="28"/>
        </w:rPr>
        <w:tab/>
      </w:r>
    </w:p>
    <w:p w14:paraId="5BEDEA6D" w14:textId="77777777" w:rsidR="002C0959" w:rsidRPr="002C0959" w:rsidRDefault="002C0959" w:rsidP="002C5E8E">
      <w:pPr>
        <w:pStyle w:val="NoSpacing"/>
        <w:spacing w:after="0" w:line="240" w:lineRule="auto"/>
        <w:contextualSpacing/>
        <w:jc w:val="both"/>
        <w:rPr>
          <w:rFonts w:ascii="Arial" w:hAnsi="Arial" w:cs="Arial"/>
          <w:b/>
          <w:bCs/>
          <w:sz w:val="28"/>
          <w:szCs w:val="28"/>
          <w:lang w:val="en-GB"/>
        </w:rPr>
      </w:pPr>
      <w:r w:rsidRPr="002C0959">
        <w:rPr>
          <w:rFonts w:ascii="Arial" w:hAnsi="Arial" w:cs="Arial"/>
          <w:b/>
          <w:bCs/>
          <w:sz w:val="28"/>
          <w:szCs w:val="28"/>
          <w:lang w:val="en-GB"/>
        </w:rPr>
        <w:t>Changsha, Hunan Province, China, April 15</w:t>
      </w:r>
      <w:r w:rsidRPr="002C0959">
        <w:rPr>
          <w:rFonts w:ascii="Arial" w:hAnsi="Arial" w:cs="Arial" w:hint="eastAsia"/>
          <w:b/>
          <w:bCs/>
          <w:sz w:val="28"/>
          <w:szCs w:val="28"/>
          <w:vertAlign w:val="superscript"/>
          <w:lang w:val="en-GB"/>
        </w:rPr>
        <w:t>th</w:t>
      </w:r>
      <w:r w:rsidRPr="002C0959">
        <w:rPr>
          <w:rFonts w:ascii="Arial" w:hAnsi="Arial" w:cs="Arial"/>
          <w:b/>
          <w:bCs/>
          <w:sz w:val="28"/>
          <w:szCs w:val="28"/>
          <w:lang w:val="en-GB"/>
        </w:rPr>
        <w:t xml:space="preserve"> – 19</w:t>
      </w:r>
      <w:r w:rsidRPr="002C0959">
        <w:rPr>
          <w:rFonts w:ascii="Arial" w:hAnsi="Arial" w:cs="Arial"/>
          <w:b/>
          <w:bCs/>
          <w:sz w:val="28"/>
          <w:szCs w:val="28"/>
          <w:vertAlign w:val="superscript"/>
          <w:lang w:val="en-GB"/>
        </w:rPr>
        <w:t>th</w:t>
      </w:r>
      <w:r w:rsidRPr="002C0959">
        <w:rPr>
          <w:rFonts w:ascii="Arial" w:hAnsi="Arial" w:cs="Arial"/>
          <w:b/>
          <w:bCs/>
          <w:sz w:val="28"/>
          <w:szCs w:val="28"/>
          <w:lang w:val="en-GB"/>
        </w:rPr>
        <w:t>, 2024</w:t>
      </w:r>
    </w:p>
    <w:p w14:paraId="6DB956F0" w14:textId="77777777" w:rsidR="008B5D12" w:rsidRPr="002C0959" w:rsidRDefault="008B5D12" w:rsidP="002C5E8E">
      <w:pPr>
        <w:pStyle w:val="NoSpacing"/>
        <w:spacing w:after="0" w:line="240" w:lineRule="auto"/>
        <w:contextualSpacing/>
        <w:jc w:val="both"/>
        <w:rPr>
          <w:rFonts w:eastAsiaTheme="minorEastAsia"/>
          <w:b/>
          <w:sz w:val="24"/>
          <w:szCs w:val="24"/>
          <w:lang w:val="en-GB" w:eastAsia="zh-CN"/>
        </w:rPr>
      </w:pPr>
    </w:p>
    <w:p w14:paraId="7A4914B8" w14:textId="2C1D9572"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w:t>
      </w:r>
    </w:p>
    <w:p w14:paraId="60ACC776" w14:textId="77777777"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5F6CD401" w14:textId="191E928D"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01F7C" w:rsidRPr="00801F7C">
        <w:rPr>
          <w:rFonts w:ascii="Arial" w:hAnsi="Arial" w:cs="Arial"/>
          <w:b/>
          <w:sz w:val="24"/>
          <w:szCs w:val="24"/>
        </w:rPr>
        <w:t xml:space="preserve">FL Summary on Maintenance of 8TX; </w:t>
      </w:r>
      <w:r w:rsidR="000C1B91">
        <w:rPr>
          <w:rFonts w:ascii="Arial" w:hAnsi="Arial" w:cs="Arial"/>
          <w:b/>
          <w:sz w:val="24"/>
          <w:szCs w:val="24"/>
        </w:rPr>
        <w:t>Second</w:t>
      </w:r>
      <w:r w:rsidR="00801F7C" w:rsidRPr="00801F7C">
        <w:rPr>
          <w:rFonts w:ascii="Arial" w:hAnsi="Arial" w:cs="Arial"/>
          <w:b/>
          <w:sz w:val="24"/>
          <w:szCs w:val="24"/>
        </w:rPr>
        <w:t xml:space="preserve"> Round</w:t>
      </w:r>
    </w:p>
    <w:p w14:paraId="6D0E17E8" w14:textId="77777777" w:rsidR="008B5D12" w:rsidRDefault="00E6504B" w:rsidP="002C5E8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rsidP="002C5E8E">
      <w:pPr>
        <w:pStyle w:val="BodyText"/>
        <w:spacing w:after="0" w:line="240" w:lineRule="auto"/>
        <w:contextualSpacing/>
        <w:rPr>
          <w:rFonts w:ascii="Times New Roman" w:eastAsiaTheme="minorEastAsia" w:hAnsi="Times New Roman"/>
          <w:sz w:val="22"/>
          <w:szCs w:val="22"/>
          <w:lang w:eastAsia="zh-CN"/>
        </w:rPr>
      </w:pPr>
    </w:p>
    <w:p w14:paraId="40130706" w14:textId="77777777" w:rsidR="008B5D12" w:rsidRDefault="00E6504B" w:rsidP="002C5E8E">
      <w:pPr>
        <w:pStyle w:val="Heading1"/>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rsidP="002C5E8E">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rsidP="002C5E8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8B5D12" w14:paraId="72E37B5A" w14:textId="77777777">
        <w:tc>
          <w:tcPr>
            <w:tcW w:w="10260" w:type="dxa"/>
          </w:tcPr>
          <w:p w14:paraId="121F15BF" w14:textId="77777777" w:rsidR="008B5D12" w:rsidRDefault="00E6504B" w:rsidP="002C5E8E">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4D91F150" w14:textId="77777777" w:rsidR="008B5D12" w:rsidRDefault="00E6504B" w:rsidP="002C5E8E">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rsidP="002C5E8E">
      <w:pPr>
        <w:pStyle w:val="BodyText"/>
        <w:spacing w:after="0" w:line="240" w:lineRule="auto"/>
        <w:ind w:firstLine="288"/>
        <w:contextualSpacing/>
        <w:rPr>
          <w:rFonts w:ascii="Times New Roman" w:eastAsiaTheme="minorEastAsia" w:hAnsi="Times New Roman"/>
          <w:sz w:val="22"/>
          <w:szCs w:val="22"/>
          <w:lang w:val="en-GB" w:eastAsia="zh-CN"/>
        </w:rPr>
      </w:pPr>
    </w:p>
    <w:p w14:paraId="4B900019" w14:textId="717251C3" w:rsidR="008B5D12" w:rsidRDefault="00E6504B" w:rsidP="002C5E8E">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r w:rsidR="000A3029">
        <w:rPr>
          <w:rFonts w:ascii="Times New Roman" w:eastAsiaTheme="minorEastAsia" w:hAnsi="Times New Roman"/>
          <w:sz w:val="22"/>
          <w:szCs w:val="22"/>
          <w:lang w:eastAsia="zh-CN"/>
        </w:rPr>
        <w:t xml:space="preserve">All related Rel-18 agreements are captured in [2]. </w:t>
      </w:r>
    </w:p>
    <w:p w14:paraId="23392164" w14:textId="77777777" w:rsidR="008B5D12" w:rsidRDefault="008B5D12" w:rsidP="002C5E8E">
      <w:pPr>
        <w:overflowPunct/>
        <w:autoSpaceDE/>
        <w:autoSpaceDN/>
        <w:adjustRightInd/>
        <w:spacing w:after="0" w:line="240" w:lineRule="auto"/>
        <w:contextualSpacing/>
        <w:jc w:val="both"/>
        <w:textAlignment w:val="auto"/>
        <w:rPr>
          <w:rFonts w:eastAsiaTheme="minorEastAsia"/>
          <w:sz w:val="22"/>
          <w:szCs w:val="22"/>
          <w:lang w:val="en-US" w:eastAsia="zh-CN"/>
        </w:rPr>
      </w:pPr>
    </w:p>
    <w:p w14:paraId="199AEC2A" w14:textId="04D5EEB9" w:rsidR="003124A2" w:rsidRPr="005C7C37" w:rsidRDefault="000C1B91" w:rsidP="0092035B">
      <w:pPr>
        <w:pStyle w:val="Heading1"/>
        <w:numPr>
          <w:ilvl w:val="0"/>
          <w:numId w:val="25"/>
        </w:numPr>
        <w:spacing w:before="0" w:after="0" w:line="240" w:lineRule="auto"/>
        <w:contextualSpacing/>
        <w:jc w:val="both"/>
        <w:rPr>
          <w:rFonts w:ascii="Times New Roman" w:hAnsi="Times New Roman"/>
          <w:smallCaps/>
          <w:lang w:val="en-US"/>
        </w:rPr>
      </w:pPr>
      <w:r>
        <w:rPr>
          <w:rFonts w:ascii="Times New Roman" w:hAnsi="Times New Roman"/>
          <w:smallCaps/>
          <w:lang w:val="en-US"/>
        </w:rPr>
        <w:t>Proposal for Endorsement</w:t>
      </w:r>
    </w:p>
    <w:p w14:paraId="1409CDEE" w14:textId="77777777" w:rsidR="005C7C37" w:rsidRDefault="005C7C37" w:rsidP="002C5E8E">
      <w:pPr>
        <w:overflowPunct/>
        <w:autoSpaceDE/>
        <w:autoSpaceDN/>
        <w:adjustRightInd/>
        <w:snapToGrid w:val="0"/>
        <w:spacing w:after="0" w:line="240" w:lineRule="auto"/>
        <w:contextualSpacing/>
        <w:jc w:val="both"/>
        <w:textAlignment w:val="auto"/>
        <w:rPr>
          <w:rFonts w:ascii="Times" w:hAnsi="Times"/>
          <w:szCs w:val="24"/>
          <w:lang w:eastAsia="zh-CN"/>
        </w:rPr>
      </w:pPr>
    </w:p>
    <w:p w14:paraId="6084DDFB" w14:textId="77777777" w:rsidR="00B62744" w:rsidRDefault="00B62744" w:rsidP="002C5E8E">
      <w:pPr>
        <w:spacing w:after="0" w:line="240" w:lineRule="auto"/>
        <w:contextualSpacing/>
        <w:rPr>
          <w:lang w:val="en-US"/>
        </w:rPr>
      </w:pPr>
      <w:r w:rsidRPr="00C72333">
        <w:rPr>
          <w:b/>
          <w:bCs/>
          <w:sz w:val="22"/>
          <w:szCs w:val="22"/>
          <w:lang w:val="en-US"/>
        </w:rPr>
        <w:t>S</w:t>
      </w:r>
      <w:r>
        <w:rPr>
          <w:b/>
          <w:bCs/>
          <w:sz w:val="22"/>
          <w:szCs w:val="22"/>
          <w:lang w:val="en-US"/>
        </w:rPr>
        <w:t>ource</w:t>
      </w:r>
      <w:r w:rsidRPr="00C72333">
        <w:rPr>
          <w:b/>
          <w:bCs/>
          <w:sz w:val="22"/>
          <w:szCs w:val="22"/>
          <w:lang w:val="en-US"/>
        </w:rPr>
        <w:t>:</w:t>
      </w:r>
      <w:r w:rsidRPr="00C72333">
        <w:rPr>
          <w:sz w:val="22"/>
          <w:szCs w:val="22"/>
          <w:lang w:val="en-US"/>
        </w:rPr>
        <w:t xml:space="preserve"> </w:t>
      </w:r>
      <w:r>
        <w:rPr>
          <w:sz w:val="22"/>
          <w:szCs w:val="22"/>
          <w:lang w:val="en-US"/>
        </w:rPr>
        <w:t>Ericsson</w:t>
      </w:r>
    </w:p>
    <w:p w14:paraId="6444C80A" w14:textId="0AAC2CEA" w:rsidR="00B62744" w:rsidRDefault="00B62744" w:rsidP="002C5E8E">
      <w:pPr>
        <w:spacing w:after="0" w:line="240" w:lineRule="auto"/>
        <w:contextualSpacing/>
        <w:rPr>
          <w:b/>
          <w:bCs/>
          <w:i/>
          <w:iCs/>
          <w:sz w:val="22"/>
          <w:szCs w:val="22"/>
          <w:lang w:eastAsia="zh-CN"/>
        </w:rPr>
      </w:pPr>
      <w:r>
        <w:rPr>
          <w:b/>
          <w:bCs/>
          <w:i/>
          <w:iCs/>
          <w:sz w:val="22"/>
          <w:szCs w:val="22"/>
          <w:highlight w:val="yellow"/>
          <w:lang w:eastAsia="zh-CN"/>
        </w:rPr>
        <w:t>Proposal 2.4:</w:t>
      </w:r>
      <w:r>
        <w:rPr>
          <w:b/>
          <w:bCs/>
          <w:i/>
          <w:iCs/>
          <w:sz w:val="22"/>
          <w:szCs w:val="22"/>
          <w:lang w:eastAsia="zh-CN"/>
        </w:rPr>
        <w:t xml:space="preserve"> </w:t>
      </w:r>
    </w:p>
    <w:p w14:paraId="3DBB0A04" w14:textId="77777777" w:rsidR="00B62744" w:rsidRDefault="00B62744" w:rsidP="002C5E8E">
      <w:pPr>
        <w:spacing w:after="0" w:line="240" w:lineRule="auto"/>
        <w:contextualSpacing/>
        <w:rPr>
          <w:bCs/>
          <w:i/>
          <w:sz w:val="22"/>
          <w:szCs w:val="22"/>
        </w:rPr>
      </w:pPr>
      <w:r>
        <w:rPr>
          <w:bCs/>
          <w:i/>
          <w:sz w:val="22"/>
          <w:szCs w:val="22"/>
        </w:rPr>
        <w:t>Per agreement in RAN1#115, adopt the following text to TS 38.214,</w:t>
      </w:r>
    </w:p>
    <w:p w14:paraId="4B7C01E3" w14:textId="77777777" w:rsidR="00B62744" w:rsidRDefault="00B62744" w:rsidP="0092035B">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Reason for change: Capturing a missing agreement</w:t>
      </w:r>
      <w:r>
        <w:rPr>
          <w:rFonts w:ascii="Times New Roman" w:hAnsi="Times New Roman"/>
          <w:i/>
          <w:lang w:eastAsia="zh-CN"/>
        </w:rPr>
        <w:t>,</w:t>
      </w:r>
    </w:p>
    <w:p w14:paraId="6F613169" w14:textId="77777777" w:rsidR="00B62744" w:rsidRDefault="00B62744" w:rsidP="0092035B">
      <w:pPr>
        <w:pStyle w:val="ListParagraph"/>
        <w:numPr>
          <w:ilvl w:val="0"/>
          <w:numId w:val="24"/>
        </w:numPr>
        <w:snapToGrid w:val="0"/>
        <w:spacing w:line="240" w:lineRule="auto"/>
        <w:contextualSpacing/>
        <w:jc w:val="both"/>
        <w:rPr>
          <w:rFonts w:ascii="Times New Roman" w:hAnsi="Times New Roman"/>
          <w:bCs/>
          <w:i/>
        </w:rPr>
      </w:pPr>
      <w:r>
        <w:rPr>
          <w:rFonts w:ascii="Times New Roman" w:hAnsi="Times New Roman"/>
          <w:bCs/>
          <w:i/>
        </w:rPr>
        <w:t xml:space="preserve"> Summary of change: Add the statement with a correction (removing [38.101-2]),</w:t>
      </w:r>
    </w:p>
    <w:p w14:paraId="7EB18213" w14:textId="700B3CC0" w:rsidR="00B62744" w:rsidRDefault="00B62744" w:rsidP="0092035B">
      <w:pPr>
        <w:pStyle w:val="ListParagraph"/>
        <w:numPr>
          <w:ilvl w:val="0"/>
          <w:numId w:val="24"/>
        </w:numPr>
        <w:snapToGrid w:val="0"/>
        <w:spacing w:line="240" w:lineRule="auto"/>
        <w:contextualSpacing/>
        <w:jc w:val="both"/>
        <w:rPr>
          <w:bCs/>
          <w:i/>
        </w:rPr>
      </w:pPr>
      <w:r>
        <w:rPr>
          <w:rFonts w:ascii="Times New Roman" w:hAnsi="Times New Roman"/>
          <w:bCs/>
          <w:i/>
        </w:rPr>
        <w:t xml:space="preserve">Consequences if not approved: </w:t>
      </w:r>
      <w:r w:rsidR="00E63CD8" w:rsidRPr="00E63CD8">
        <w:rPr>
          <w:rFonts w:ascii="Times New Roman" w:hAnsi="Times New Roman"/>
          <w:bCs/>
          <w:i/>
        </w:rPr>
        <w:t>Not capturing the agreed text proposal that defines coherence</w:t>
      </w:r>
      <w:r>
        <w:rPr>
          <w:rFonts w:ascii="Times New Roman" w:hAnsi="Times New Roman"/>
          <w:bCs/>
          <w:i/>
        </w:rPr>
        <w:t>.</w:t>
      </w:r>
    </w:p>
    <w:tbl>
      <w:tblPr>
        <w:tblStyle w:val="TableGrid"/>
        <w:tblW w:w="10165" w:type="dxa"/>
        <w:tblLook w:val="04A0" w:firstRow="1" w:lastRow="0" w:firstColumn="1" w:lastColumn="0" w:noHBand="0" w:noVBand="1"/>
      </w:tblPr>
      <w:tblGrid>
        <w:gridCol w:w="10165"/>
      </w:tblGrid>
      <w:tr w:rsidR="00B62744" w14:paraId="09E16016" w14:textId="77777777" w:rsidTr="008F2820">
        <w:tc>
          <w:tcPr>
            <w:tcW w:w="10165" w:type="dxa"/>
          </w:tcPr>
          <w:p w14:paraId="7AD819B2" w14:textId="77777777" w:rsidR="00B62744" w:rsidRDefault="00B62744" w:rsidP="002C5E8E">
            <w:pPr>
              <w:spacing w:before="0" w:after="0" w:line="240" w:lineRule="auto"/>
              <w:contextualSpacing/>
              <w:rPr>
                <w:rFonts w:ascii="Arial" w:hAnsi="Arial" w:cs="Arial"/>
                <w:color w:val="000000"/>
                <w:sz w:val="24"/>
              </w:rPr>
            </w:pPr>
            <w:r>
              <w:rPr>
                <w:rFonts w:ascii="Arial" w:hAnsi="Arial" w:cs="Arial" w:hint="eastAsia"/>
                <w:color w:val="000000"/>
                <w:sz w:val="24"/>
              </w:rPr>
              <w:t>6</w:t>
            </w:r>
            <w:r>
              <w:rPr>
                <w:rFonts w:ascii="Arial" w:hAnsi="Arial" w:cs="Arial"/>
                <w:color w:val="000000"/>
                <w:sz w:val="24"/>
              </w:rPr>
              <w:t xml:space="preserve">.1.1.1 Codebook based UL </w:t>
            </w:r>
            <w:proofErr w:type="gramStart"/>
            <w:r>
              <w:rPr>
                <w:rFonts w:ascii="Arial" w:hAnsi="Arial" w:cs="Arial"/>
                <w:color w:val="000000"/>
                <w:sz w:val="24"/>
              </w:rPr>
              <w:t>transmission</w:t>
            </w:r>
            <w:proofErr w:type="gramEnd"/>
          </w:p>
          <w:p w14:paraId="749DE6C6" w14:textId="77777777" w:rsidR="000C1B91" w:rsidRDefault="000C1B91" w:rsidP="000C1B91">
            <w:pPr>
              <w:pStyle w:val="xxmsonormal"/>
              <w:autoSpaceDE w:val="0"/>
              <w:autoSpaceDN w:val="0"/>
              <w:jc w:val="center"/>
            </w:pPr>
            <w:r>
              <w:rPr>
                <w:rFonts w:ascii="Times New Roman" w:hAnsi="Times New Roman" w:cs="Times New Roman"/>
                <w:color w:val="FF0000"/>
                <w:lang w:val="en-GB"/>
              </w:rPr>
              <w:t>-------------------------------------------Unchanged parts are omitted-------------------------------------------</w:t>
            </w:r>
          </w:p>
          <w:p w14:paraId="68AB3D6D" w14:textId="77777777" w:rsidR="000C1B91" w:rsidRDefault="000C1B91" w:rsidP="000C1B91">
            <w:pPr>
              <w:pStyle w:val="xxmsonormal"/>
              <w:autoSpaceDE w:val="0"/>
              <w:autoSpaceDN w:val="0"/>
            </w:pPr>
            <w:r>
              <w:rPr>
                <w:rFonts w:ascii="Times New Roman" w:hAnsi="Times New Roman" w:cs="Times New Roman"/>
                <w:color w:val="000000"/>
                <w:lang w:val="en-GB"/>
              </w:rPr>
              <w:t xml:space="preserve">For </w:t>
            </w:r>
            <w:proofErr w:type="gramStart"/>
            <w:r>
              <w:rPr>
                <w:rFonts w:ascii="Times New Roman" w:hAnsi="Times New Roman" w:cs="Times New Roman"/>
                <w:color w:val="000000"/>
                <w:lang w:val="en-GB"/>
              </w:rPr>
              <w:t>codebook based</w:t>
            </w:r>
            <w:proofErr w:type="gramEnd"/>
            <w:r>
              <w:rPr>
                <w:rFonts w:ascii="Times New Roman" w:hAnsi="Times New Roman" w:cs="Times New Roman"/>
                <w:color w:val="000000"/>
                <w:lang w:val="en-GB"/>
              </w:rPr>
              <w:t xml:space="preserve"> transmission with eight antenna ports, the UE determines its codebook based upon the reception of higher layer parameter[s] </w:t>
            </w:r>
            <w:proofErr w:type="spellStart"/>
            <w:r>
              <w:rPr>
                <w:rFonts w:ascii="Times New Roman" w:hAnsi="Times New Roman" w:cs="Times New Roman"/>
                <w:i/>
                <w:iCs/>
                <w:color w:val="000000"/>
                <w:lang w:val="en-GB"/>
              </w:rPr>
              <w:t>C</w:t>
            </w:r>
            <w:r>
              <w:rPr>
                <w:rFonts w:ascii="Times New Roman" w:hAnsi="Times New Roman" w:cs="Times New Roman"/>
                <w:i/>
                <w:iCs/>
                <w:lang w:val="en-GB"/>
              </w:rPr>
              <w:t>odebookTypeUL</w:t>
            </w:r>
            <w:proofErr w:type="spellEnd"/>
            <w:r>
              <w:rPr>
                <w:rFonts w:ascii="Times New Roman" w:hAnsi="Times New Roman" w:cs="Times New Roman"/>
                <w:i/>
                <w:iCs/>
                <w:color w:val="000000"/>
                <w:lang w:val="en-GB"/>
              </w:rPr>
              <w:t xml:space="preserve"> </w:t>
            </w:r>
            <w:r>
              <w:rPr>
                <w:rFonts w:ascii="Times New Roman" w:hAnsi="Times New Roman" w:cs="Times New Roman"/>
                <w:lang w:val="en-GB"/>
              </w:rPr>
              <w:t xml:space="preserve">in </w:t>
            </w:r>
            <w:proofErr w:type="spellStart"/>
            <w:r>
              <w:rPr>
                <w:rFonts w:ascii="Times New Roman" w:hAnsi="Times New Roman" w:cs="Times New Roman"/>
                <w:i/>
                <w:iCs/>
                <w:lang w:val="en-GB"/>
              </w:rPr>
              <w:t>pusch</w:t>
            </w:r>
            <w:proofErr w:type="spellEnd"/>
            <w:r>
              <w:rPr>
                <w:rFonts w:ascii="Times New Roman" w:hAnsi="Times New Roman" w:cs="Times New Roman"/>
                <w:i/>
                <w:iCs/>
                <w:lang w:val="en-GB"/>
              </w:rPr>
              <w:t>-Config</w:t>
            </w:r>
            <w:r>
              <w:rPr>
                <w:rFonts w:ascii="Times New Roman" w:hAnsi="Times New Roman" w:cs="Times New Roman"/>
                <w:color w:val="000000"/>
                <w:lang w:val="en-GB"/>
              </w:rPr>
              <w:t xml:space="preserve"> for PUSCH associated with DCI format 0_1 and 0_2, depending on the UE capability. According to the configured </w:t>
            </w:r>
            <w:proofErr w:type="spellStart"/>
            <w:r>
              <w:rPr>
                <w:rFonts w:ascii="Times New Roman" w:hAnsi="Times New Roman" w:cs="Times New Roman"/>
                <w:i/>
                <w:iCs/>
                <w:color w:val="000000"/>
                <w:lang w:val="en-GB"/>
              </w:rPr>
              <w:t>C</w:t>
            </w:r>
            <w:r>
              <w:rPr>
                <w:rFonts w:ascii="Times New Roman" w:hAnsi="Times New Roman" w:cs="Times New Roman"/>
                <w:i/>
                <w:iCs/>
                <w:lang w:val="en-GB"/>
              </w:rPr>
              <w:t>odebookTypeUL</w:t>
            </w:r>
            <w:proofErr w:type="spellEnd"/>
            <w:r>
              <w:rPr>
                <w:rFonts w:ascii="Times New Roman" w:hAnsi="Times New Roman" w:cs="Times New Roman"/>
                <w:color w:val="000000"/>
                <w:lang w:val="en-GB"/>
              </w:rPr>
              <w:t>, coherent UL MIMO operation applies within antenna port groups as defined in Table 6.3.1.5-8 of [4, TS 38.211]</w:t>
            </w:r>
            <w:r>
              <w:rPr>
                <w:rFonts w:ascii="Times New Roman" w:hAnsi="Times New Roman" w:cs="Times New Roman"/>
                <w:color w:val="FF0000"/>
                <w:u w:val="single"/>
                <w:lang w:val="en-GB"/>
              </w:rPr>
              <w:t xml:space="preserve">. According to the configured </w:t>
            </w:r>
            <w:proofErr w:type="spellStart"/>
            <w:r>
              <w:rPr>
                <w:rFonts w:ascii="Times New Roman" w:hAnsi="Times New Roman" w:cs="Times New Roman"/>
                <w:i/>
                <w:iCs/>
                <w:color w:val="FF0000"/>
                <w:u w:val="single"/>
                <w:lang w:val="en-GB"/>
              </w:rPr>
              <w:t>CodebookType</w:t>
            </w:r>
            <w:proofErr w:type="spellEnd"/>
            <w:r>
              <w:rPr>
                <w:rFonts w:ascii="Times New Roman" w:hAnsi="Times New Roman" w:cs="Times New Roman"/>
                <w:color w:val="FF0000"/>
                <w:u w:val="single"/>
                <w:lang w:val="en-GB"/>
              </w:rPr>
              <w:t xml:space="preserve">, requirements for coherent UL MIMO </w:t>
            </w:r>
            <w:r>
              <w:rPr>
                <w:rFonts w:ascii="Times New Roman" w:hAnsi="Times New Roman" w:cs="Times New Roman"/>
                <w:color w:val="00B050"/>
                <w:u w:val="single"/>
                <w:lang w:val="en-GB"/>
              </w:rPr>
              <w:t xml:space="preserve">in clause 6.4D.4 of </w:t>
            </w:r>
            <w:r>
              <w:rPr>
                <w:rFonts w:ascii="Times New Roman" w:hAnsi="Times New Roman" w:cs="Times New Roman"/>
                <w:color w:val="FF0000"/>
                <w:u w:val="single"/>
                <w:lang w:val="en-GB"/>
              </w:rPr>
              <w:t>[38.101-1] and [38.101-2] apply within an antenna port group.</w:t>
            </w:r>
          </w:p>
          <w:p w14:paraId="0C607669" w14:textId="77777777" w:rsidR="000C1B91" w:rsidRDefault="000C1B91" w:rsidP="000C1B91">
            <w:pPr>
              <w:pStyle w:val="xxmsonormal"/>
              <w:autoSpaceDE w:val="0"/>
              <w:autoSpaceDN w:val="0"/>
              <w:jc w:val="center"/>
            </w:pPr>
            <w:r>
              <w:rPr>
                <w:rFonts w:ascii="Times New Roman" w:hAnsi="Times New Roman" w:cs="Times New Roman"/>
                <w:color w:val="FF0000"/>
                <w:lang w:val="en-GB"/>
              </w:rPr>
              <w:t>-------------------------------------------Unchanged parts are omitted-------------------------------------------</w:t>
            </w:r>
          </w:p>
          <w:p w14:paraId="0C288776" w14:textId="77777777" w:rsidR="00B62744" w:rsidRDefault="00B62744" w:rsidP="002C5E8E">
            <w:pPr>
              <w:spacing w:before="0" w:after="0" w:line="240" w:lineRule="auto"/>
              <w:contextualSpacing/>
              <w:rPr>
                <w:rFonts w:eastAsiaTheme="minorEastAsia"/>
                <w:lang w:eastAsia="zh-CN"/>
              </w:rPr>
            </w:pPr>
          </w:p>
        </w:tc>
      </w:tr>
    </w:tbl>
    <w:p w14:paraId="262FD188" w14:textId="77777777" w:rsidR="00B62744" w:rsidRDefault="00B62744" w:rsidP="002C5E8E">
      <w:pPr>
        <w:spacing w:after="0" w:line="240" w:lineRule="auto"/>
        <w:contextualSpacing/>
        <w:rPr>
          <w:b/>
          <w:bCs/>
          <w:sz w:val="22"/>
          <w:szCs w:val="22"/>
          <w:lang w:val="en-US"/>
        </w:rPr>
      </w:pPr>
    </w:p>
    <w:p w14:paraId="13862853" w14:textId="77777777" w:rsidR="00B62744" w:rsidRPr="00830529" w:rsidRDefault="00B62744" w:rsidP="002C5E8E">
      <w:pPr>
        <w:spacing w:after="0" w:line="240" w:lineRule="auto"/>
        <w:contextualSpacing/>
        <w:rPr>
          <w:b/>
          <w:bCs/>
          <w:sz w:val="22"/>
          <w:szCs w:val="22"/>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B62744" w14:paraId="2A768D09" w14:textId="77777777" w:rsidTr="008F2820">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5AA6F" w14:textId="77777777" w:rsidR="00B62744" w:rsidRDefault="00B62744" w:rsidP="002C5E8E">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133A" w14:textId="77777777" w:rsidR="00B62744" w:rsidRDefault="00B62744" w:rsidP="002C5E8E">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62744" w14:paraId="2C6FE68E" w14:textId="77777777" w:rsidTr="008F2820">
        <w:tc>
          <w:tcPr>
            <w:tcW w:w="1193" w:type="dxa"/>
            <w:tcBorders>
              <w:top w:val="single" w:sz="4" w:space="0" w:color="auto"/>
              <w:left w:val="single" w:sz="4" w:space="0" w:color="auto"/>
              <w:bottom w:val="single" w:sz="4" w:space="0" w:color="auto"/>
              <w:right w:val="single" w:sz="4" w:space="0" w:color="auto"/>
            </w:tcBorders>
          </w:tcPr>
          <w:p w14:paraId="210D5A81" w14:textId="77777777" w:rsidR="00B62744" w:rsidRPr="00B62744" w:rsidRDefault="00B62744" w:rsidP="002C5E8E">
            <w:pPr>
              <w:spacing w:before="0" w:after="0" w:line="240" w:lineRule="auto"/>
              <w:contextualSpacing/>
              <w:rPr>
                <w:color w:val="0070C0"/>
                <w:lang w:eastAsia="zh-CN"/>
              </w:rPr>
            </w:pPr>
            <w:r w:rsidRPr="00B62744">
              <w:rPr>
                <w:color w:val="0070C0"/>
                <w:lang w:eastAsia="zh-CN"/>
              </w:rPr>
              <w:t>Moderator</w:t>
            </w:r>
          </w:p>
        </w:tc>
        <w:tc>
          <w:tcPr>
            <w:tcW w:w="8977" w:type="dxa"/>
            <w:tcBorders>
              <w:top w:val="single" w:sz="4" w:space="0" w:color="auto"/>
              <w:left w:val="single" w:sz="4" w:space="0" w:color="auto"/>
              <w:bottom w:val="single" w:sz="4" w:space="0" w:color="auto"/>
              <w:right w:val="single" w:sz="4" w:space="0" w:color="auto"/>
            </w:tcBorders>
          </w:tcPr>
          <w:p w14:paraId="1855BE3D" w14:textId="77777777" w:rsidR="00B62744" w:rsidRPr="00B62744" w:rsidRDefault="00B62744" w:rsidP="002C5E8E">
            <w:pPr>
              <w:spacing w:before="0" w:after="0" w:line="240" w:lineRule="auto"/>
              <w:contextualSpacing/>
              <w:jc w:val="left"/>
              <w:rPr>
                <w:color w:val="0070C0"/>
              </w:rPr>
            </w:pPr>
            <w:r w:rsidRPr="00B62744">
              <w:rPr>
                <w:color w:val="0070C0"/>
              </w:rPr>
              <w:t>The above proposal was agreed almost unanimously by all companies; however, it was not captured in the latest release of the specifications. I had an exchange with the 38.214 editor. He mentioned that he has a strong concern with inclusion of any referencing to RAN4 specification in 38.214. Hence, supporting companies of the above proposal should provide sufficient reasoning and justifications.</w:t>
            </w:r>
          </w:p>
        </w:tc>
      </w:tr>
      <w:tr w:rsidR="00B62744" w14:paraId="73562FE9" w14:textId="77777777" w:rsidTr="008F2820">
        <w:tc>
          <w:tcPr>
            <w:tcW w:w="1193" w:type="dxa"/>
            <w:tcBorders>
              <w:top w:val="single" w:sz="4" w:space="0" w:color="auto"/>
              <w:left w:val="single" w:sz="4" w:space="0" w:color="auto"/>
              <w:bottom w:val="single" w:sz="4" w:space="0" w:color="auto"/>
              <w:right w:val="single" w:sz="4" w:space="0" w:color="auto"/>
            </w:tcBorders>
          </w:tcPr>
          <w:p w14:paraId="5BEC987F" w14:textId="2C466371" w:rsidR="00B62744" w:rsidRDefault="0010657C" w:rsidP="002C5E8E">
            <w:pPr>
              <w:spacing w:before="0" w:after="0" w:line="240" w:lineRule="auto"/>
              <w:contextualSpacing/>
              <w:rPr>
                <w:lang w:val="en-US" w:eastAsia="zh-CN"/>
              </w:rPr>
            </w:pPr>
            <w:r>
              <w:rPr>
                <w:lang w:val="en-US" w:eastAsia="zh-CN"/>
              </w:rPr>
              <w:lastRenderedPageBreak/>
              <w:t>Google</w:t>
            </w:r>
          </w:p>
        </w:tc>
        <w:tc>
          <w:tcPr>
            <w:tcW w:w="8977" w:type="dxa"/>
            <w:tcBorders>
              <w:top w:val="single" w:sz="4" w:space="0" w:color="auto"/>
              <w:left w:val="single" w:sz="4" w:space="0" w:color="auto"/>
              <w:bottom w:val="single" w:sz="4" w:space="0" w:color="auto"/>
              <w:right w:val="single" w:sz="4" w:space="0" w:color="auto"/>
            </w:tcBorders>
          </w:tcPr>
          <w:p w14:paraId="6C5CD5BD" w14:textId="77777777" w:rsidR="0010657C" w:rsidRDefault="0010657C" w:rsidP="002C5E8E">
            <w:pPr>
              <w:spacing w:before="0" w:after="0" w:line="240" w:lineRule="auto"/>
              <w:contextualSpacing/>
              <w:rPr>
                <w:lang w:val="en-US" w:eastAsia="zh-CN"/>
              </w:rPr>
            </w:pPr>
            <w:r>
              <w:rPr>
                <w:lang w:val="en-US" w:eastAsia="zh-CN"/>
              </w:rPr>
              <w:t xml:space="preserve">We do not have strong preference, but to address the strong concern from editor, current statement in “reason for change” is not sufficient. </w:t>
            </w:r>
          </w:p>
          <w:p w14:paraId="24C8D3BA" w14:textId="77777777" w:rsidR="0010657C" w:rsidRDefault="0010657C" w:rsidP="002C5E8E">
            <w:pPr>
              <w:spacing w:before="0" w:after="0" w:line="240" w:lineRule="auto"/>
              <w:contextualSpacing/>
              <w:rPr>
                <w:lang w:val="en-US" w:eastAsia="zh-CN"/>
              </w:rPr>
            </w:pPr>
          </w:p>
          <w:p w14:paraId="1EA321D8" w14:textId="4080B5BC" w:rsidR="00B62744" w:rsidRDefault="0010657C" w:rsidP="002C5E8E">
            <w:pPr>
              <w:spacing w:before="0" w:after="0" w:line="240" w:lineRule="auto"/>
              <w:contextualSpacing/>
              <w:rPr>
                <w:lang w:val="en-US" w:eastAsia="zh-CN"/>
              </w:rPr>
            </w:pPr>
            <w:r>
              <w:rPr>
                <w:lang w:val="en-US" w:eastAsia="zh-CN"/>
              </w:rPr>
              <w:t xml:space="preserve">Since this is due to strong concern from editor, it is better for proponents to discuss this with editor. </w:t>
            </w:r>
          </w:p>
        </w:tc>
      </w:tr>
      <w:tr w:rsidR="006922B2" w14:paraId="272E2F4A" w14:textId="77777777" w:rsidTr="008F2820">
        <w:tc>
          <w:tcPr>
            <w:tcW w:w="1193" w:type="dxa"/>
            <w:tcBorders>
              <w:top w:val="single" w:sz="4" w:space="0" w:color="auto"/>
              <w:left w:val="single" w:sz="4" w:space="0" w:color="auto"/>
              <w:bottom w:val="single" w:sz="4" w:space="0" w:color="auto"/>
              <w:right w:val="single" w:sz="4" w:space="0" w:color="auto"/>
            </w:tcBorders>
          </w:tcPr>
          <w:p w14:paraId="4C78F2AF" w14:textId="5BC45236" w:rsidR="006922B2" w:rsidRDefault="006922B2" w:rsidP="006922B2">
            <w:pPr>
              <w:spacing w:before="0" w:after="0" w:line="240" w:lineRule="auto"/>
              <w:contextualSpacing/>
              <w:rPr>
                <w:lang w:eastAsia="zh-CN"/>
              </w:rPr>
            </w:pPr>
            <w:r>
              <w:rPr>
                <w:lang w:val="en-US" w:eastAsia="zh-CN"/>
              </w:rPr>
              <w:t>OPPO</w:t>
            </w:r>
          </w:p>
        </w:tc>
        <w:tc>
          <w:tcPr>
            <w:tcW w:w="8977" w:type="dxa"/>
            <w:tcBorders>
              <w:top w:val="single" w:sz="4" w:space="0" w:color="auto"/>
              <w:left w:val="single" w:sz="4" w:space="0" w:color="auto"/>
              <w:bottom w:val="single" w:sz="4" w:space="0" w:color="auto"/>
              <w:right w:val="single" w:sz="4" w:space="0" w:color="auto"/>
            </w:tcBorders>
          </w:tcPr>
          <w:p w14:paraId="5702F2EC" w14:textId="1592D921" w:rsidR="006922B2" w:rsidRDefault="006922B2" w:rsidP="006922B2">
            <w:pPr>
              <w:spacing w:before="0" w:after="0" w:line="240" w:lineRule="auto"/>
              <w:contextualSpacing/>
              <w:rPr>
                <w:lang w:val="en-CA" w:eastAsia="zh-CN"/>
              </w:rPr>
            </w:pPr>
            <w:r>
              <w:rPr>
                <w:lang w:val="en-US" w:eastAsia="zh-CN"/>
              </w:rPr>
              <w:t xml:space="preserve">In our understanding, the same </w:t>
            </w:r>
            <w:r w:rsidRPr="00DD3AFE">
              <w:rPr>
                <w:lang w:val="en-US" w:eastAsia="zh-CN"/>
              </w:rPr>
              <w:t>requirements for coherent UL MIMO</w:t>
            </w:r>
            <w:r>
              <w:rPr>
                <w:lang w:val="en-US" w:eastAsia="zh-CN"/>
              </w:rPr>
              <w:t xml:space="preserve"> are also applied to 2Tx and 4Tx cases. </w:t>
            </w:r>
            <w:r>
              <w:rPr>
                <w:rFonts w:hint="eastAsia"/>
                <w:lang w:val="en-US" w:eastAsia="zh-CN"/>
              </w:rPr>
              <w:t>C</w:t>
            </w:r>
            <w:r>
              <w:rPr>
                <w:lang w:val="en-US" w:eastAsia="zh-CN"/>
              </w:rPr>
              <w:t>an someone clarify why it is only captured for 8Tx case?</w:t>
            </w:r>
          </w:p>
        </w:tc>
      </w:tr>
      <w:tr w:rsidR="006922B2" w14:paraId="10051095" w14:textId="77777777" w:rsidTr="008F2820">
        <w:trPr>
          <w:trHeight w:val="242"/>
        </w:trPr>
        <w:tc>
          <w:tcPr>
            <w:tcW w:w="1193" w:type="dxa"/>
            <w:tcBorders>
              <w:top w:val="single" w:sz="4" w:space="0" w:color="auto"/>
              <w:left w:val="single" w:sz="4" w:space="0" w:color="auto"/>
              <w:bottom w:val="single" w:sz="4" w:space="0" w:color="auto"/>
              <w:right w:val="single" w:sz="4" w:space="0" w:color="auto"/>
            </w:tcBorders>
          </w:tcPr>
          <w:p w14:paraId="31D8DE69" w14:textId="2911FEF7" w:rsidR="006922B2" w:rsidRDefault="007C0C8F" w:rsidP="006922B2">
            <w:pPr>
              <w:spacing w:before="0" w:after="0" w:line="240" w:lineRule="auto"/>
              <w:contextualSpacing/>
              <w:rPr>
                <w:lang w:eastAsia="zh-CN"/>
              </w:rPr>
            </w:pPr>
            <w:r>
              <w:rPr>
                <w:lang w:eastAsia="zh-CN"/>
              </w:rPr>
              <w:t>vivo (added by FL)</w:t>
            </w:r>
          </w:p>
        </w:tc>
        <w:tc>
          <w:tcPr>
            <w:tcW w:w="8977" w:type="dxa"/>
            <w:tcBorders>
              <w:top w:val="single" w:sz="4" w:space="0" w:color="auto"/>
              <w:left w:val="single" w:sz="4" w:space="0" w:color="auto"/>
              <w:bottom w:val="single" w:sz="4" w:space="0" w:color="auto"/>
              <w:right w:val="single" w:sz="4" w:space="0" w:color="auto"/>
            </w:tcBorders>
          </w:tcPr>
          <w:p w14:paraId="67D92248" w14:textId="735FA026" w:rsidR="006922B2" w:rsidRDefault="007C0C8F" w:rsidP="006922B2">
            <w:pPr>
              <w:spacing w:before="0" w:after="0" w:line="240" w:lineRule="auto"/>
              <w:contextualSpacing/>
              <w:rPr>
                <w:lang w:eastAsia="zh-CN"/>
              </w:rPr>
            </w:pPr>
            <w:r>
              <w:rPr>
                <w:lang w:eastAsia="zh-CN"/>
              </w:rPr>
              <w:t>This TP has been agreed in RAN1#116, it seems somehow missed by editor to capture</w:t>
            </w:r>
          </w:p>
        </w:tc>
      </w:tr>
      <w:tr w:rsidR="006922B2" w14:paraId="0BD01BDF" w14:textId="77777777" w:rsidTr="008F2820">
        <w:tc>
          <w:tcPr>
            <w:tcW w:w="1193" w:type="dxa"/>
            <w:tcBorders>
              <w:top w:val="single" w:sz="4" w:space="0" w:color="auto"/>
              <w:left w:val="single" w:sz="4" w:space="0" w:color="auto"/>
              <w:bottom w:val="single" w:sz="4" w:space="0" w:color="auto"/>
              <w:right w:val="single" w:sz="4" w:space="0" w:color="auto"/>
            </w:tcBorders>
          </w:tcPr>
          <w:p w14:paraId="2D59D13D" w14:textId="7A380F8F" w:rsidR="006922B2" w:rsidRDefault="000624B5" w:rsidP="006922B2">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69BCD1F9" w14:textId="0CAB444A" w:rsidR="006922B2" w:rsidRDefault="000624B5" w:rsidP="006922B2">
            <w:pPr>
              <w:spacing w:before="0" w:after="0" w:line="240" w:lineRule="auto"/>
              <w:contextualSpacing/>
              <w:rPr>
                <w:lang w:val="en-US" w:eastAsia="zh-CN"/>
              </w:rPr>
            </w:pPr>
            <w:r>
              <w:rPr>
                <w:rFonts w:hint="eastAsia"/>
                <w:lang w:val="en-US" w:eastAsia="zh-CN"/>
              </w:rPr>
              <w:t>Fine to support.</w:t>
            </w:r>
          </w:p>
        </w:tc>
      </w:tr>
      <w:tr w:rsidR="00A863A4" w14:paraId="30442C74" w14:textId="77777777" w:rsidTr="008F2820">
        <w:tc>
          <w:tcPr>
            <w:tcW w:w="1193" w:type="dxa"/>
            <w:tcBorders>
              <w:top w:val="single" w:sz="4" w:space="0" w:color="auto"/>
              <w:left w:val="single" w:sz="4" w:space="0" w:color="auto"/>
              <w:bottom w:val="single" w:sz="4" w:space="0" w:color="auto"/>
              <w:right w:val="single" w:sz="4" w:space="0" w:color="auto"/>
            </w:tcBorders>
          </w:tcPr>
          <w:p w14:paraId="49C9E864" w14:textId="6EC69E3E" w:rsidR="00A863A4" w:rsidRDefault="00A863A4" w:rsidP="00A863A4">
            <w:pPr>
              <w:spacing w:before="0" w:after="0" w:line="240" w:lineRule="auto"/>
              <w:contextualSpacing/>
              <w:rPr>
                <w:rFonts w:eastAsia="Malgun Gothic"/>
                <w:lang w:eastAsia="ko-KR"/>
              </w:rPr>
            </w:pPr>
            <w:r>
              <w:rPr>
                <w:lang w:val="en-US"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61E52EE0" w14:textId="54B1A530" w:rsidR="00A863A4" w:rsidRDefault="00A863A4" w:rsidP="00A863A4">
            <w:pPr>
              <w:spacing w:before="0" w:after="0" w:line="240" w:lineRule="auto"/>
              <w:contextualSpacing/>
              <w:rPr>
                <w:rFonts w:eastAsia="Malgun Gothic"/>
                <w:lang w:eastAsia="ko-KR"/>
              </w:rPr>
            </w:pPr>
            <w:r w:rsidRPr="0080707F">
              <w:rPr>
                <w:lang w:val="en-US" w:eastAsia="zh-CN"/>
              </w:rPr>
              <w:t xml:space="preserve">The agreement </w:t>
            </w:r>
            <w:r>
              <w:rPr>
                <w:lang w:val="en-US" w:eastAsia="zh-CN"/>
              </w:rPr>
              <w:t xml:space="preserve">from RAN1#115 </w:t>
            </w:r>
            <w:r w:rsidRPr="0080707F">
              <w:rPr>
                <w:lang w:val="en-US" w:eastAsia="zh-CN"/>
              </w:rPr>
              <w:t xml:space="preserve">solved a </w:t>
            </w:r>
            <w:proofErr w:type="gramStart"/>
            <w:r w:rsidRPr="0080707F">
              <w:rPr>
                <w:lang w:val="en-US" w:eastAsia="zh-CN"/>
              </w:rPr>
              <w:t>long standing</w:t>
            </w:r>
            <w:proofErr w:type="gramEnd"/>
            <w:r w:rsidRPr="0080707F">
              <w:rPr>
                <w:lang w:val="en-US" w:eastAsia="zh-CN"/>
              </w:rPr>
              <w:t xml:space="preserve"> problem of what ‘coherent’ means in the RAN1 specifications, as there was no definition of ‘coherent’ in the RAN1 specs prior to the agreement (more details can be found in R1-2311944).  Both an alternative of defining ‘coherent’ in the RAN1 specs and an alternative of referring to coherence requirements in the RAN4 specs were considered in RAN1#115, and the agreement </w:t>
            </w:r>
            <w:r>
              <w:rPr>
                <w:lang w:val="en-US" w:eastAsia="zh-CN"/>
              </w:rPr>
              <w:t xml:space="preserve">in RAN1#115 </w:t>
            </w:r>
            <w:r w:rsidRPr="0080707F">
              <w:rPr>
                <w:lang w:val="en-US" w:eastAsia="zh-CN"/>
              </w:rPr>
              <w:t>was reached that refers to the RAN4 specs.  Therefore, if the consequences if not approved are not clear enough, we think they can be amended to “Not capturing the agreed text proposal that defines coherence”.</w:t>
            </w:r>
          </w:p>
        </w:tc>
      </w:tr>
      <w:tr w:rsidR="009B5C0E" w14:paraId="6480D816" w14:textId="77777777" w:rsidTr="008F2820">
        <w:tc>
          <w:tcPr>
            <w:tcW w:w="1193" w:type="dxa"/>
            <w:tcBorders>
              <w:top w:val="single" w:sz="4" w:space="0" w:color="auto"/>
              <w:left w:val="single" w:sz="4" w:space="0" w:color="auto"/>
              <w:bottom w:val="single" w:sz="4" w:space="0" w:color="auto"/>
              <w:right w:val="single" w:sz="4" w:space="0" w:color="auto"/>
            </w:tcBorders>
          </w:tcPr>
          <w:p w14:paraId="426A3941" w14:textId="6B96ADF0" w:rsidR="009B5C0E" w:rsidRDefault="009B5C0E" w:rsidP="009B5C0E">
            <w:pPr>
              <w:spacing w:before="0" w:after="0" w:line="240" w:lineRule="auto"/>
              <w:contextualSpacing/>
              <w:rPr>
                <w:lang w:val="en-US" w:eastAsia="zh-CN"/>
              </w:rPr>
            </w:pPr>
            <w:r w:rsidRPr="00504682">
              <w:rPr>
                <w:lang w:eastAsia="zh-CN"/>
              </w:rPr>
              <w:t>LG Electronics</w:t>
            </w:r>
          </w:p>
        </w:tc>
        <w:tc>
          <w:tcPr>
            <w:tcW w:w="8977" w:type="dxa"/>
            <w:tcBorders>
              <w:top w:val="single" w:sz="4" w:space="0" w:color="auto"/>
              <w:left w:val="single" w:sz="4" w:space="0" w:color="auto"/>
              <w:bottom w:val="single" w:sz="4" w:space="0" w:color="auto"/>
              <w:right w:val="single" w:sz="4" w:space="0" w:color="auto"/>
            </w:tcBorders>
          </w:tcPr>
          <w:p w14:paraId="0E9BC83A" w14:textId="0C539182" w:rsidR="009B5C0E" w:rsidRDefault="004B7A19" w:rsidP="009B5C0E">
            <w:pPr>
              <w:spacing w:before="0" w:after="0" w:line="240" w:lineRule="auto"/>
              <w:contextualSpacing/>
              <w:rPr>
                <w:rFonts w:eastAsia="Malgun Gothic"/>
                <w:lang w:val="en-US" w:eastAsia="ko-KR"/>
              </w:rPr>
            </w:pPr>
            <w:r>
              <w:rPr>
                <w:rFonts w:eastAsia="Malgun Gothic" w:hint="eastAsia"/>
                <w:lang w:val="en-US" w:eastAsia="ko-KR"/>
              </w:rPr>
              <w:t>S</w:t>
            </w:r>
            <w:r>
              <w:rPr>
                <w:rFonts w:eastAsia="Malgun Gothic"/>
                <w:lang w:val="en-US" w:eastAsia="ko-KR"/>
              </w:rPr>
              <w:t>upport</w:t>
            </w:r>
            <w:r w:rsidR="00D216E2">
              <w:rPr>
                <w:rFonts w:eastAsia="Malgun Gothic"/>
                <w:lang w:val="en-US" w:eastAsia="ko-KR"/>
              </w:rPr>
              <w:t>. Fine with Ericsson’ modification on “</w:t>
            </w:r>
            <w:r w:rsidR="00100CD1">
              <w:rPr>
                <w:rFonts w:eastAsia="Malgun Gothic"/>
                <w:lang w:val="en-US" w:eastAsia="ko-KR"/>
              </w:rPr>
              <w:t>C</w:t>
            </w:r>
            <w:r w:rsidR="00D216E2" w:rsidRPr="0080707F">
              <w:rPr>
                <w:lang w:val="en-US" w:eastAsia="zh-CN"/>
              </w:rPr>
              <w:t>onsequences if not approved</w:t>
            </w:r>
            <w:r w:rsidR="00D216E2">
              <w:rPr>
                <w:lang w:val="en-US" w:eastAsia="zh-CN"/>
              </w:rPr>
              <w:t>” part.</w:t>
            </w:r>
          </w:p>
          <w:p w14:paraId="002347A9" w14:textId="77777777" w:rsidR="009B5C0E" w:rsidRDefault="009B5C0E" w:rsidP="009B5C0E">
            <w:pPr>
              <w:spacing w:before="0" w:after="0" w:line="240" w:lineRule="auto"/>
              <w:contextualSpacing/>
              <w:rPr>
                <w:lang w:eastAsia="ko-KR"/>
              </w:rPr>
            </w:pPr>
          </w:p>
        </w:tc>
      </w:tr>
      <w:tr w:rsidR="006922B2" w14:paraId="735A74F4" w14:textId="77777777" w:rsidTr="008F2820">
        <w:tc>
          <w:tcPr>
            <w:tcW w:w="1193" w:type="dxa"/>
            <w:tcBorders>
              <w:top w:val="single" w:sz="4" w:space="0" w:color="auto"/>
              <w:left w:val="single" w:sz="4" w:space="0" w:color="auto"/>
              <w:bottom w:val="single" w:sz="4" w:space="0" w:color="auto"/>
              <w:right w:val="single" w:sz="4" w:space="0" w:color="auto"/>
            </w:tcBorders>
          </w:tcPr>
          <w:p w14:paraId="3DEEBEF4" w14:textId="326F8A2B" w:rsidR="006922B2" w:rsidRPr="00AD5B9E" w:rsidRDefault="00D83F55" w:rsidP="006922B2">
            <w:pPr>
              <w:spacing w:before="0" w:after="0" w:line="240" w:lineRule="auto"/>
              <w:contextualSpacing/>
              <w:rPr>
                <w:lang w:val="en-US" w:eastAsia="zh-CN"/>
              </w:rPr>
            </w:pPr>
            <w:r>
              <w:rPr>
                <w:rFonts w:hint="eastAsia"/>
                <w:lang w:val="en-US" w:eastAsia="zh-CN"/>
              </w:rPr>
              <w:t>NTT DOCOMO</w:t>
            </w:r>
          </w:p>
        </w:tc>
        <w:tc>
          <w:tcPr>
            <w:tcW w:w="8977" w:type="dxa"/>
            <w:tcBorders>
              <w:top w:val="single" w:sz="4" w:space="0" w:color="auto"/>
              <w:left w:val="single" w:sz="4" w:space="0" w:color="auto"/>
              <w:bottom w:val="single" w:sz="4" w:space="0" w:color="auto"/>
              <w:right w:val="single" w:sz="4" w:space="0" w:color="auto"/>
            </w:tcBorders>
          </w:tcPr>
          <w:p w14:paraId="0B205B47" w14:textId="3A38E74E" w:rsidR="006922B2" w:rsidRPr="00AD5B9E" w:rsidRDefault="00D83F55" w:rsidP="006922B2">
            <w:pPr>
              <w:snapToGrid w:val="0"/>
              <w:spacing w:before="0" w:after="0" w:line="240" w:lineRule="auto"/>
              <w:contextualSpacing/>
              <w:rPr>
                <w:lang w:val="en-US" w:eastAsia="zh-CN"/>
              </w:rPr>
            </w:pPr>
            <w:r>
              <w:rPr>
                <w:rFonts w:hint="eastAsia"/>
                <w:lang w:val="en-US" w:eastAsia="zh-CN"/>
              </w:rPr>
              <w:t>Support.</w:t>
            </w:r>
          </w:p>
        </w:tc>
      </w:tr>
      <w:tr w:rsidR="006922B2" w14:paraId="44294A82" w14:textId="77777777" w:rsidTr="008F2820">
        <w:tc>
          <w:tcPr>
            <w:tcW w:w="1193" w:type="dxa"/>
            <w:tcBorders>
              <w:top w:val="single" w:sz="4" w:space="0" w:color="auto"/>
              <w:left w:val="single" w:sz="4" w:space="0" w:color="auto"/>
              <w:bottom w:val="single" w:sz="4" w:space="0" w:color="auto"/>
              <w:right w:val="single" w:sz="4" w:space="0" w:color="auto"/>
            </w:tcBorders>
          </w:tcPr>
          <w:p w14:paraId="70459D63" w14:textId="660D3912" w:rsidR="006922B2" w:rsidRDefault="0054044A" w:rsidP="006922B2">
            <w:pPr>
              <w:spacing w:before="0" w:after="0" w:line="240" w:lineRule="auto"/>
              <w:contextualSpacing/>
              <w:rPr>
                <w:lang w:eastAsia="zh-CN"/>
              </w:rPr>
            </w:pPr>
            <w:r>
              <w:rPr>
                <w:rFonts w:hint="eastAsia"/>
                <w:lang w:val="en-US" w:eastAsia="zh-CN"/>
              </w:rPr>
              <w:t>in UE feature session</w:t>
            </w:r>
          </w:p>
        </w:tc>
        <w:tc>
          <w:tcPr>
            <w:tcW w:w="8977" w:type="dxa"/>
            <w:tcBorders>
              <w:top w:val="single" w:sz="4" w:space="0" w:color="auto"/>
              <w:left w:val="single" w:sz="4" w:space="0" w:color="auto"/>
              <w:bottom w:val="single" w:sz="4" w:space="0" w:color="auto"/>
              <w:right w:val="single" w:sz="4" w:space="0" w:color="auto"/>
            </w:tcBorders>
          </w:tcPr>
          <w:p w14:paraId="39B3DCC5" w14:textId="4ADA778C" w:rsidR="006922B2" w:rsidRDefault="00CB34A8" w:rsidP="006922B2">
            <w:pPr>
              <w:spacing w:before="0" w:after="0" w:line="240" w:lineRule="auto"/>
              <w:contextualSpacing/>
              <w:rPr>
                <w:lang w:eastAsia="zh-CN"/>
              </w:rPr>
            </w:pPr>
            <w:r>
              <w:rPr>
                <w:lang w:eastAsia="zh-CN"/>
              </w:rPr>
              <w:t xml:space="preserve">We don’t have a strong view either way. But </w:t>
            </w:r>
            <w:r w:rsidR="0040069B">
              <w:rPr>
                <w:lang w:eastAsia="zh-CN"/>
              </w:rPr>
              <w:t>the editor should be involved given his concern.</w:t>
            </w:r>
          </w:p>
        </w:tc>
      </w:tr>
      <w:tr w:rsidR="00712CBA" w14:paraId="799DFDEB" w14:textId="77777777" w:rsidTr="00712CBA">
        <w:trPr>
          <w:trHeight w:val="224"/>
        </w:trPr>
        <w:tc>
          <w:tcPr>
            <w:tcW w:w="1193" w:type="dxa"/>
            <w:tcBorders>
              <w:top w:val="single" w:sz="4" w:space="0" w:color="auto"/>
              <w:left w:val="single" w:sz="4" w:space="0" w:color="auto"/>
              <w:bottom w:val="single" w:sz="4" w:space="0" w:color="auto"/>
              <w:right w:val="single" w:sz="4" w:space="0" w:color="auto"/>
            </w:tcBorders>
            <w:hideMark/>
          </w:tcPr>
          <w:p w14:paraId="3C5E93A7" w14:textId="77777777" w:rsidR="00712CBA" w:rsidRDefault="00712CBA">
            <w:pPr>
              <w:spacing w:before="0" w:after="0" w:line="240" w:lineRule="auto"/>
              <w:contextualSpacing/>
              <w:rPr>
                <w:lang w:val="en-US" w:eastAsia="zh-CN"/>
              </w:rPr>
            </w:pPr>
            <w:r>
              <w:rPr>
                <w:lang w:eastAsia="zh-CN"/>
              </w:rPr>
              <w:t>Lenovo</w:t>
            </w:r>
          </w:p>
        </w:tc>
        <w:tc>
          <w:tcPr>
            <w:tcW w:w="8977" w:type="dxa"/>
            <w:tcBorders>
              <w:top w:val="single" w:sz="4" w:space="0" w:color="auto"/>
              <w:left w:val="single" w:sz="4" w:space="0" w:color="auto"/>
              <w:bottom w:val="single" w:sz="4" w:space="0" w:color="auto"/>
              <w:right w:val="single" w:sz="4" w:space="0" w:color="auto"/>
            </w:tcBorders>
            <w:hideMark/>
          </w:tcPr>
          <w:p w14:paraId="1353317B" w14:textId="77777777" w:rsidR="00712CBA" w:rsidRDefault="00712CBA">
            <w:pPr>
              <w:spacing w:before="0" w:after="0" w:line="240" w:lineRule="auto"/>
              <w:contextualSpacing/>
              <w:rPr>
                <w:lang w:eastAsia="zh-CN"/>
              </w:rPr>
            </w:pPr>
            <w:r>
              <w:rPr>
                <w:lang w:eastAsia="zh-CN"/>
              </w:rPr>
              <w:t>Fine to support.</w:t>
            </w:r>
          </w:p>
        </w:tc>
      </w:tr>
      <w:tr w:rsidR="006922B2" w14:paraId="1AC19DA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4DA7E1E" w14:textId="77777777" w:rsidR="006922B2" w:rsidRDefault="006922B2" w:rsidP="006922B2">
            <w:pPr>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D254B2B" w14:textId="77777777" w:rsidR="006922B2" w:rsidRDefault="006922B2" w:rsidP="006922B2">
            <w:pPr>
              <w:spacing w:before="0" w:after="0" w:line="240" w:lineRule="auto"/>
              <w:contextualSpacing/>
              <w:rPr>
                <w:lang w:val="en-US" w:eastAsia="zh-CN"/>
              </w:rPr>
            </w:pPr>
          </w:p>
        </w:tc>
      </w:tr>
      <w:tr w:rsidR="006922B2" w14:paraId="71F9BDB3"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10C98182" w14:textId="77777777" w:rsidR="006922B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D7A2568" w14:textId="77777777" w:rsidR="006922B2" w:rsidRDefault="006922B2" w:rsidP="006922B2">
            <w:pPr>
              <w:spacing w:before="0" w:after="0" w:line="240" w:lineRule="auto"/>
              <w:contextualSpacing/>
              <w:rPr>
                <w:rFonts w:eastAsiaTheme="minorEastAsia"/>
                <w:color w:val="000000"/>
                <w:lang w:eastAsia="zh-CN"/>
              </w:rPr>
            </w:pPr>
          </w:p>
        </w:tc>
      </w:tr>
      <w:tr w:rsidR="006922B2" w14:paraId="5DADD837" w14:textId="77777777" w:rsidTr="008F2820">
        <w:tc>
          <w:tcPr>
            <w:tcW w:w="1193" w:type="dxa"/>
            <w:tcBorders>
              <w:top w:val="single" w:sz="4" w:space="0" w:color="auto"/>
              <w:left w:val="single" w:sz="4" w:space="0" w:color="auto"/>
              <w:bottom w:val="single" w:sz="4" w:space="0" w:color="auto"/>
              <w:right w:val="single" w:sz="4" w:space="0" w:color="auto"/>
            </w:tcBorders>
          </w:tcPr>
          <w:p w14:paraId="14EF81B4"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34F8BAA" w14:textId="77777777" w:rsidR="006922B2" w:rsidRDefault="006922B2" w:rsidP="006922B2">
            <w:pPr>
              <w:spacing w:before="0" w:after="0" w:line="240" w:lineRule="auto"/>
              <w:contextualSpacing/>
              <w:rPr>
                <w:lang w:eastAsia="zh-CN"/>
              </w:rPr>
            </w:pPr>
          </w:p>
        </w:tc>
      </w:tr>
      <w:tr w:rsidR="006922B2" w14:paraId="2E905FCC" w14:textId="77777777" w:rsidTr="008F2820">
        <w:trPr>
          <w:trHeight w:val="170"/>
        </w:trPr>
        <w:tc>
          <w:tcPr>
            <w:tcW w:w="1193" w:type="dxa"/>
            <w:tcBorders>
              <w:top w:val="single" w:sz="4" w:space="0" w:color="auto"/>
              <w:left w:val="single" w:sz="4" w:space="0" w:color="auto"/>
              <w:bottom w:val="single" w:sz="4" w:space="0" w:color="auto"/>
              <w:right w:val="single" w:sz="4" w:space="0" w:color="auto"/>
            </w:tcBorders>
          </w:tcPr>
          <w:p w14:paraId="714C9F8D" w14:textId="77777777" w:rsidR="006922B2" w:rsidRPr="00267132" w:rsidRDefault="006922B2" w:rsidP="006922B2">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2391E1CE" w14:textId="77777777" w:rsidR="006922B2" w:rsidRPr="00267132" w:rsidRDefault="006922B2" w:rsidP="006922B2">
            <w:pPr>
              <w:spacing w:before="0" w:after="0" w:line="240" w:lineRule="auto"/>
              <w:contextualSpacing/>
              <w:rPr>
                <w:rFonts w:eastAsiaTheme="minorEastAsia"/>
                <w:color w:val="000000"/>
                <w:lang w:eastAsia="zh-CN"/>
              </w:rPr>
            </w:pPr>
          </w:p>
        </w:tc>
      </w:tr>
      <w:tr w:rsidR="006922B2" w14:paraId="717A34D8" w14:textId="77777777" w:rsidTr="008F2820">
        <w:tc>
          <w:tcPr>
            <w:tcW w:w="1193" w:type="dxa"/>
            <w:tcBorders>
              <w:top w:val="single" w:sz="4" w:space="0" w:color="auto"/>
              <w:left w:val="single" w:sz="4" w:space="0" w:color="auto"/>
              <w:bottom w:val="single" w:sz="4" w:space="0" w:color="auto"/>
              <w:right w:val="single" w:sz="4" w:space="0" w:color="auto"/>
            </w:tcBorders>
          </w:tcPr>
          <w:p w14:paraId="73B7E548"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70E3E2A1" w14:textId="77777777" w:rsidR="006922B2" w:rsidRDefault="006922B2" w:rsidP="006922B2">
            <w:pPr>
              <w:spacing w:before="0" w:after="0" w:line="240" w:lineRule="auto"/>
              <w:contextualSpacing/>
              <w:rPr>
                <w:lang w:eastAsia="zh-CN"/>
              </w:rPr>
            </w:pPr>
          </w:p>
        </w:tc>
      </w:tr>
      <w:tr w:rsidR="006922B2" w14:paraId="24568314" w14:textId="77777777" w:rsidTr="008F2820">
        <w:tc>
          <w:tcPr>
            <w:tcW w:w="1193" w:type="dxa"/>
            <w:tcBorders>
              <w:top w:val="single" w:sz="4" w:space="0" w:color="auto"/>
              <w:left w:val="single" w:sz="4" w:space="0" w:color="auto"/>
              <w:bottom w:val="single" w:sz="4" w:space="0" w:color="auto"/>
              <w:right w:val="single" w:sz="4" w:space="0" w:color="auto"/>
            </w:tcBorders>
          </w:tcPr>
          <w:p w14:paraId="784A3422" w14:textId="77777777" w:rsidR="006922B2" w:rsidRDefault="006922B2" w:rsidP="006922B2">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51BEEB52" w14:textId="77777777" w:rsidR="006922B2" w:rsidRDefault="006922B2" w:rsidP="006922B2">
            <w:pPr>
              <w:spacing w:before="0" w:after="0" w:line="240" w:lineRule="auto"/>
              <w:contextualSpacing/>
              <w:jc w:val="left"/>
            </w:pPr>
          </w:p>
        </w:tc>
      </w:tr>
      <w:tr w:rsidR="006922B2" w14:paraId="6C6871F5"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25EF6B63"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CF775A0" w14:textId="77777777" w:rsidR="006922B2" w:rsidRDefault="006922B2" w:rsidP="006922B2">
            <w:pPr>
              <w:spacing w:before="0" w:after="0" w:line="240" w:lineRule="auto"/>
              <w:contextualSpacing/>
              <w:rPr>
                <w:lang w:eastAsia="zh-CN"/>
              </w:rPr>
            </w:pPr>
          </w:p>
        </w:tc>
      </w:tr>
      <w:tr w:rsidR="006922B2" w14:paraId="6B19CE9F" w14:textId="77777777" w:rsidTr="008F2820">
        <w:trPr>
          <w:trHeight w:val="224"/>
        </w:trPr>
        <w:tc>
          <w:tcPr>
            <w:tcW w:w="1193" w:type="dxa"/>
            <w:tcBorders>
              <w:top w:val="single" w:sz="4" w:space="0" w:color="auto"/>
              <w:left w:val="single" w:sz="4" w:space="0" w:color="auto"/>
              <w:bottom w:val="single" w:sz="4" w:space="0" w:color="auto"/>
              <w:right w:val="single" w:sz="4" w:space="0" w:color="auto"/>
            </w:tcBorders>
          </w:tcPr>
          <w:p w14:paraId="7DE8C780"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3A714F" w14:textId="77777777" w:rsidR="006922B2" w:rsidRPr="00802F74" w:rsidRDefault="006922B2" w:rsidP="006922B2">
            <w:pPr>
              <w:spacing w:before="0" w:after="0" w:line="240" w:lineRule="auto"/>
              <w:contextualSpacing/>
              <w:rPr>
                <w:lang w:val="en-US" w:eastAsia="zh-CN"/>
              </w:rPr>
            </w:pPr>
          </w:p>
        </w:tc>
      </w:tr>
      <w:tr w:rsidR="006922B2" w14:paraId="2A7CED45" w14:textId="77777777" w:rsidTr="008F2820">
        <w:tc>
          <w:tcPr>
            <w:tcW w:w="1193" w:type="dxa"/>
            <w:tcBorders>
              <w:top w:val="single" w:sz="4" w:space="0" w:color="auto"/>
              <w:left w:val="single" w:sz="4" w:space="0" w:color="auto"/>
              <w:bottom w:val="single" w:sz="4" w:space="0" w:color="auto"/>
              <w:right w:val="single" w:sz="4" w:space="0" w:color="auto"/>
            </w:tcBorders>
          </w:tcPr>
          <w:p w14:paraId="58188B51"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0A58F72" w14:textId="77777777" w:rsidR="006922B2" w:rsidRDefault="006922B2" w:rsidP="006922B2">
            <w:pPr>
              <w:spacing w:before="0" w:after="0" w:line="240" w:lineRule="auto"/>
              <w:contextualSpacing/>
              <w:rPr>
                <w:lang w:eastAsia="zh-CN"/>
              </w:rPr>
            </w:pPr>
          </w:p>
        </w:tc>
      </w:tr>
      <w:tr w:rsidR="006922B2" w14:paraId="27C57CAE" w14:textId="77777777" w:rsidTr="008F2820">
        <w:tc>
          <w:tcPr>
            <w:tcW w:w="1193" w:type="dxa"/>
            <w:tcBorders>
              <w:top w:val="single" w:sz="4" w:space="0" w:color="auto"/>
              <w:left w:val="single" w:sz="4" w:space="0" w:color="auto"/>
              <w:bottom w:val="single" w:sz="4" w:space="0" w:color="auto"/>
              <w:right w:val="single" w:sz="4" w:space="0" w:color="auto"/>
            </w:tcBorders>
          </w:tcPr>
          <w:p w14:paraId="15A73647"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D9FCD6" w14:textId="77777777" w:rsidR="006922B2" w:rsidRPr="00A54320" w:rsidRDefault="006922B2" w:rsidP="006922B2">
            <w:pPr>
              <w:spacing w:before="0" w:after="0" w:line="240" w:lineRule="auto"/>
              <w:contextualSpacing/>
              <w:rPr>
                <w:rFonts w:eastAsia="MS Mincho"/>
                <w:lang w:eastAsia="ja-JP"/>
              </w:rPr>
            </w:pPr>
          </w:p>
        </w:tc>
      </w:tr>
      <w:tr w:rsidR="006922B2" w14:paraId="4E89474C" w14:textId="77777777" w:rsidTr="008F2820">
        <w:tc>
          <w:tcPr>
            <w:tcW w:w="1193" w:type="dxa"/>
            <w:tcBorders>
              <w:top w:val="single" w:sz="4" w:space="0" w:color="auto"/>
              <w:left w:val="single" w:sz="4" w:space="0" w:color="auto"/>
              <w:bottom w:val="single" w:sz="4" w:space="0" w:color="auto"/>
              <w:right w:val="single" w:sz="4" w:space="0" w:color="auto"/>
            </w:tcBorders>
          </w:tcPr>
          <w:p w14:paraId="5E4CD801" w14:textId="77777777" w:rsidR="006922B2" w:rsidRDefault="006922B2" w:rsidP="006922B2">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507926D" w14:textId="77777777" w:rsidR="006922B2" w:rsidRPr="006B1352" w:rsidRDefault="006922B2" w:rsidP="006922B2">
            <w:pPr>
              <w:spacing w:before="0" w:after="0" w:line="240" w:lineRule="auto"/>
              <w:contextualSpacing/>
              <w:rPr>
                <w:lang w:eastAsia="zh-CN"/>
              </w:rPr>
            </w:pPr>
          </w:p>
        </w:tc>
      </w:tr>
      <w:tr w:rsidR="006922B2" w14:paraId="0D30D04E" w14:textId="77777777" w:rsidTr="008F2820">
        <w:tc>
          <w:tcPr>
            <w:tcW w:w="1193" w:type="dxa"/>
          </w:tcPr>
          <w:p w14:paraId="03811770" w14:textId="77777777" w:rsidR="006922B2" w:rsidRDefault="006922B2" w:rsidP="006922B2">
            <w:pPr>
              <w:spacing w:before="0" w:after="0" w:line="240" w:lineRule="auto"/>
              <w:contextualSpacing/>
              <w:rPr>
                <w:rFonts w:eastAsia="Malgun Gothic"/>
                <w:lang w:eastAsia="ko-KR"/>
              </w:rPr>
            </w:pPr>
          </w:p>
        </w:tc>
        <w:tc>
          <w:tcPr>
            <w:tcW w:w="8977" w:type="dxa"/>
          </w:tcPr>
          <w:p w14:paraId="0A6CDB96" w14:textId="77777777" w:rsidR="006922B2" w:rsidRDefault="006922B2" w:rsidP="006922B2">
            <w:pPr>
              <w:spacing w:before="0" w:after="0" w:line="240" w:lineRule="auto"/>
              <w:contextualSpacing/>
              <w:rPr>
                <w:rFonts w:eastAsia="Malgun Gothic"/>
                <w:lang w:eastAsia="ko-KR"/>
              </w:rPr>
            </w:pPr>
          </w:p>
        </w:tc>
      </w:tr>
      <w:tr w:rsidR="006922B2" w14:paraId="5F1380C2" w14:textId="77777777" w:rsidTr="008F2820">
        <w:tc>
          <w:tcPr>
            <w:tcW w:w="1193" w:type="dxa"/>
          </w:tcPr>
          <w:p w14:paraId="24B3E667" w14:textId="77777777" w:rsidR="006922B2" w:rsidRDefault="006922B2" w:rsidP="006922B2">
            <w:pPr>
              <w:spacing w:before="0" w:after="0" w:line="240" w:lineRule="auto"/>
              <w:contextualSpacing/>
              <w:rPr>
                <w:rFonts w:eastAsia="Malgun Gothic"/>
                <w:lang w:val="en-US" w:eastAsia="ko-KR"/>
              </w:rPr>
            </w:pPr>
          </w:p>
        </w:tc>
        <w:tc>
          <w:tcPr>
            <w:tcW w:w="8977" w:type="dxa"/>
          </w:tcPr>
          <w:p w14:paraId="249ABB63" w14:textId="77777777" w:rsidR="006922B2" w:rsidRDefault="006922B2" w:rsidP="006922B2">
            <w:pPr>
              <w:spacing w:before="0" w:after="0" w:line="240" w:lineRule="auto"/>
              <w:contextualSpacing/>
              <w:rPr>
                <w:rFonts w:eastAsia="Malgun Gothic"/>
                <w:lang w:eastAsia="ko-KR"/>
              </w:rPr>
            </w:pPr>
          </w:p>
        </w:tc>
      </w:tr>
      <w:tr w:rsidR="006922B2" w14:paraId="66E0A450" w14:textId="77777777" w:rsidTr="008F2820">
        <w:tc>
          <w:tcPr>
            <w:tcW w:w="1193" w:type="dxa"/>
          </w:tcPr>
          <w:p w14:paraId="0A3F6A5F" w14:textId="77777777" w:rsidR="006922B2" w:rsidRDefault="006922B2" w:rsidP="006922B2">
            <w:pPr>
              <w:spacing w:before="0" w:after="0" w:line="240" w:lineRule="auto"/>
              <w:contextualSpacing/>
              <w:rPr>
                <w:rFonts w:eastAsia="Malgun Gothic"/>
                <w:lang w:val="en-US" w:eastAsia="ko-KR"/>
              </w:rPr>
            </w:pPr>
          </w:p>
        </w:tc>
        <w:tc>
          <w:tcPr>
            <w:tcW w:w="8977" w:type="dxa"/>
          </w:tcPr>
          <w:p w14:paraId="3DE07476" w14:textId="77777777" w:rsidR="006922B2" w:rsidRDefault="006922B2" w:rsidP="006922B2">
            <w:pPr>
              <w:spacing w:before="0" w:after="0" w:line="240" w:lineRule="auto"/>
              <w:contextualSpacing/>
              <w:rPr>
                <w:rFonts w:eastAsia="Malgun Gothic"/>
                <w:lang w:eastAsia="ko-KR"/>
              </w:rPr>
            </w:pPr>
          </w:p>
        </w:tc>
      </w:tr>
    </w:tbl>
    <w:p w14:paraId="530C7BE9" w14:textId="77777777" w:rsidR="00B62744" w:rsidRDefault="00B62744" w:rsidP="002C5E8E">
      <w:pPr>
        <w:spacing w:after="0" w:line="240" w:lineRule="auto"/>
        <w:contextualSpacing/>
        <w:rPr>
          <w:lang w:val="en-US"/>
        </w:rPr>
      </w:pPr>
    </w:p>
    <w:p w14:paraId="19FDBC5B" w14:textId="77777777" w:rsidR="002C5E8E" w:rsidRPr="002C5E8E" w:rsidRDefault="002C5E8E" w:rsidP="002C5E8E">
      <w:pPr>
        <w:pStyle w:val="BodyText"/>
        <w:spacing w:after="0" w:line="240" w:lineRule="auto"/>
        <w:ind w:firstLine="288"/>
        <w:contextualSpacing/>
        <w:rPr>
          <w:rFonts w:ascii="Times New Roman" w:eastAsiaTheme="minorEastAsia" w:hAnsi="Times New Roman"/>
          <w:sz w:val="22"/>
          <w:szCs w:val="22"/>
          <w:lang w:eastAsia="zh-CN"/>
        </w:rPr>
      </w:pPr>
    </w:p>
    <w:p w14:paraId="5893CF8A" w14:textId="43BF7142" w:rsidR="008B5D12" w:rsidRDefault="00E6504B" w:rsidP="0092035B">
      <w:pPr>
        <w:pStyle w:val="Heading1"/>
        <w:numPr>
          <w:ilvl w:val="0"/>
          <w:numId w:val="25"/>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2983E8CF" w14:textId="75E30386" w:rsidR="00FA6935" w:rsidRDefault="00FA6935"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FA6935">
        <w:rPr>
          <w:rFonts w:ascii="Times New Roman" w:hAnsi="Times New Roman"/>
          <w:szCs w:val="20"/>
        </w:rPr>
        <w:t>R1-2310928</w:t>
      </w:r>
      <w:r w:rsidR="001F7DC3">
        <w:rPr>
          <w:rFonts w:ascii="Times New Roman" w:hAnsi="Times New Roman"/>
          <w:szCs w:val="20"/>
        </w:rPr>
        <w:t>,</w:t>
      </w:r>
      <w:r>
        <w:rPr>
          <w:rFonts w:ascii="Times New Roman" w:hAnsi="Times New Roman"/>
          <w:szCs w:val="20"/>
        </w:rPr>
        <w:t xml:space="preserve"> </w:t>
      </w:r>
      <w:r w:rsidRPr="00FA6935">
        <w:rPr>
          <w:rFonts w:ascii="Times New Roman" w:hAnsi="Times New Roman"/>
          <w:szCs w:val="20"/>
        </w:rPr>
        <w:t>Summary of Discussion and Agreements in RAN1#115</w:t>
      </w:r>
      <w:r>
        <w:rPr>
          <w:rFonts w:ascii="Times New Roman" w:hAnsi="Times New Roman"/>
          <w:szCs w:val="20"/>
        </w:rPr>
        <w:t>, Moderator (</w:t>
      </w:r>
      <w:proofErr w:type="spellStart"/>
      <w:r>
        <w:rPr>
          <w:rFonts w:ascii="Times New Roman" w:hAnsi="Times New Roman"/>
          <w:szCs w:val="20"/>
        </w:rPr>
        <w:t>InterDigital</w:t>
      </w:r>
      <w:proofErr w:type="spellEnd"/>
      <w:r>
        <w:rPr>
          <w:rFonts w:ascii="Times New Roman" w:hAnsi="Times New Roman"/>
          <w:szCs w:val="20"/>
        </w:rPr>
        <w:t xml:space="preserve"> Inc.)</w:t>
      </w:r>
    </w:p>
    <w:p w14:paraId="19E7DE07" w14:textId="0132519E"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R1-2402021</w:t>
      </w:r>
      <w:r>
        <w:rPr>
          <w:rFonts w:ascii="Times New Roman" w:hAnsi="Times New Roman"/>
          <w:szCs w:val="20"/>
        </w:rPr>
        <w:t xml:space="preserve">, </w:t>
      </w:r>
      <w:r w:rsidRPr="000C3539">
        <w:rPr>
          <w:rFonts w:ascii="Times New Roman" w:hAnsi="Times New Roman"/>
          <w:szCs w:val="20"/>
        </w:rPr>
        <w:t>Maintenance of Rel-18 MIMO</w:t>
      </w:r>
      <w:r>
        <w:rPr>
          <w:rFonts w:ascii="Times New Roman" w:hAnsi="Times New Roman"/>
          <w:szCs w:val="20"/>
        </w:rPr>
        <w:t xml:space="preserve">, </w:t>
      </w:r>
      <w:r w:rsidRPr="000C3539">
        <w:rPr>
          <w:rFonts w:ascii="Times New Roman" w:hAnsi="Times New Roman"/>
          <w:szCs w:val="20"/>
        </w:rPr>
        <w:t xml:space="preserve">Huawei, </w:t>
      </w:r>
      <w:proofErr w:type="spellStart"/>
      <w:r w:rsidRPr="000C3539">
        <w:rPr>
          <w:rFonts w:ascii="Times New Roman" w:hAnsi="Times New Roman"/>
          <w:szCs w:val="20"/>
        </w:rPr>
        <w:t>HiSilicon</w:t>
      </w:r>
      <w:proofErr w:type="spellEnd"/>
    </w:p>
    <w:p w14:paraId="6F3D7F0B" w14:textId="63A1AC5C"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R1-2402058</w:t>
      </w:r>
      <w:r>
        <w:rPr>
          <w:rFonts w:ascii="Times New Roman" w:hAnsi="Times New Roman"/>
          <w:szCs w:val="20"/>
        </w:rPr>
        <w:t xml:space="preserve">, </w:t>
      </w:r>
      <w:r w:rsidRPr="000C3539">
        <w:rPr>
          <w:rFonts w:ascii="Times New Roman" w:hAnsi="Times New Roman"/>
          <w:szCs w:val="20"/>
        </w:rPr>
        <w:t>Maintenance on NR MIMO Evolution for Downlink and Uplink</w:t>
      </w:r>
      <w:r>
        <w:rPr>
          <w:rFonts w:ascii="Times New Roman" w:hAnsi="Times New Roman"/>
          <w:szCs w:val="20"/>
        </w:rPr>
        <w:t xml:space="preserve">, </w:t>
      </w:r>
      <w:r w:rsidRPr="000C3539">
        <w:rPr>
          <w:rFonts w:ascii="Times New Roman" w:hAnsi="Times New Roman"/>
          <w:szCs w:val="20"/>
        </w:rPr>
        <w:t>ZTE</w:t>
      </w:r>
    </w:p>
    <w:p w14:paraId="253FB44C" w14:textId="0646D420"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R1-2402069</w:t>
      </w:r>
      <w:r>
        <w:rPr>
          <w:rFonts w:ascii="Times New Roman" w:hAnsi="Times New Roman"/>
          <w:szCs w:val="20"/>
        </w:rPr>
        <w:t xml:space="preserve">, </w:t>
      </w:r>
      <w:r w:rsidRPr="000C3539">
        <w:rPr>
          <w:rFonts w:ascii="Times New Roman" w:hAnsi="Times New Roman"/>
          <w:szCs w:val="20"/>
        </w:rPr>
        <w:t>Maintenance on NR MIMO evolution</w:t>
      </w:r>
      <w:r>
        <w:rPr>
          <w:rFonts w:ascii="Times New Roman" w:hAnsi="Times New Roman"/>
          <w:szCs w:val="20"/>
        </w:rPr>
        <w:t xml:space="preserve">, </w:t>
      </w:r>
      <w:r w:rsidRPr="000C3539">
        <w:rPr>
          <w:rFonts w:ascii="Times New Roman" w:hAnsi="Times New Roman"/>
          <w:szCs w:val="20"/>
        </w:rPr>
        <w:t>Ericsson</w:t>
      </w:r>
    </w:p>
    <w:p w14:paraId="17F47F49" w14:textId="4D90E872"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lang w:val="fr-FR"/>
        </w:rPr>
      </w:pPr>
      <w:r w:rsidRPr="000C3539">
        <w:rPr>
          <w:rFonts w:ascii="Times New Roman" w:hAnsi="Times New Roman"/>
          <w:szCs w:val="20"/>
          <w:lang w:val="fr-FR"/>
        </w:rPr>
        <w:t>R1-2402087</w:t>
      </w:r>
      <w:r>
        <w:rPr>
          <w:rFonts w:ascii="Times New Roman" w:hAnsi="Times New Roman"/>
          <w:szCs w:val="20"/>
          <w:lang w:val="fr-FR"/>
        </w:rPr>
        <w:t xml:space="preserve">, </w:t>
      </w:r>
      <w:r w:rsidRPr="000C3539">
        <w:rPr>
          <w:rFonts w:ascii="Times New Roman" w:hAnsi="Times New Roman"/>
          <w:szCs w:val="20"/>
          <w:lang w:val="fr-FR"/>
        </w:rPr>
        <w:t>Rel-18 NR-MIMO Maintenance</w:t>
      </w:r>
      <w:r>
        <w:rPr>
          <w:rFonts w:ascii="Times New Roman" w:hAnsi="Times New Roman"/>
          <w:szCs w:val="20"/>
          <w:lang w:val="fr-FR"/>
        </w:rPr>
        <w:t xml:space="preserve">, </w:t>
      </w:r>
      <w:proofErr w:type="spellStart"/>
      <w:r w:rsidRPr="000C3539">
        <w:rPr>
          <w:rFonts w:ascii="Times New Roman" w:hAnsi="Times New Roman"/>
          <w:szCs w:val="20"/>
          <w:lang w:val="fr-FR"/>
        </w:rPr>
        <w:t>InterDigital</w:t>
      </w:r>
      <w:proofErr w:type="spellEnd"/>
      <w:r w:rsidRPr="000C3539">
        <w:rPr>
          <w:rFonts w:ascii="Times New Roman" w:hAnsi="Times New Roman"/>
          <w:szCs w:val="20"/>
          <w:lang w:val="fr-FR"/>
        </w:rPr>
        <w:t>, Inc.</w:t>
      </w:r>
    </w:p>
    <w:p w14:paraId="7D61C252" w14:textId="72F65B8B"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R1-2402211</w:t>
      </w:r>
      <w:r>
        <w:rPr>
          <w:rFonts w:ascii="Times New Roman" w:hAnsi="Times New Roman"/>
          <w:szCs w:val="20"/>
        </w:rPr>
        <w:t>,</w:t>
      </w:r>
      <w:r w:rsidRPr="000C3539">
        <w:rPr>
          <w:rFonts w:ascii="Times New Roman" w:hAnsi="Times New Roman"/>
          <w:szCs w:val="20"/>
        </w:rPr>
        <w:tab/>
        <w:t>Maintenance on Rel-18 NR MIMO Evolution</w:t>
      </w:r>
      <w:r>
        <w:rPr>
          <w:rFonts w:ascii="Times New Roman" w:hAnsi="Times New Roman"/>
          <w:szCs w:val="20"/>
        </w:rPr>
        <w:t xml:space="preserve">, </w:t>
      </w:r>
      <w:r w:rsidRPr="000C3539">
        <w:rPr>
          <w:rFonts w:ascii="Times New Roman" w:hAnsi="Times New Roman"/>
          <w:szCs w:val="20"/>
        </w:rPr>
        <w:t>vivo</w:t>
      </w:r>
    </w:p>
    <w:p w14:paraId="2A68B323" w14:textId="20D83490"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R1-2402274</w:t>
      </w:r>
      <w:r>
        <w:rPr>
          <w:rFonts w:ascii="Times New Roman" w:hAnsi="Times New Roman"/>
          <w:szCs w:val="20"/>
        </w:rPr>
        <w:t>,</w:t>
      </w:r>
      <w:r w:rsidRPr="000C3539">
        <w:rPr>
          <w:rFonts w:ascii="Times New Roman" w:hAnsi="Times New Roman"/>
          <w:szCs w:val="20"/>
        </w:rPr>
        <w:tab/>
        <w:t>Maintenance on NR MIMO Evolution</w:t>
      </w:r>
      <w:r>
        <w:rPr>
          <w:rFonts w:ascii="Times New Roman" w:hAnsi="Times New Roman"/>
          <w:szCs w:val="20"/>
        </w:rPr>
        <w:t xml:space="preserve">, </w:t>
      </w:r>
      <w:r w:rsidRPr="000C3539">
        <w:rPr>
          <w:rFonts w:ascii="Times New Roman" w:hAnsi="Times New Roman"/>
          <w:szCs w:val="20"/>
        </w:rPr>
        <w:t>Google</w:t>
      </w:r>
    </w:p>
    <w:p w14:paraId="0DAD0D20" w14:textId="5DFFD8F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R1-2402299</w:t>
      </w:r>
      <w:r>
        <w:rPr>
          <w:rFonts w:ascii="Times New Roman" w:hAnsi="Times New Roman"/>
          <w:szCs w:val="20"/>
        </w:rPr>
        <w:t>,</w:t>
      </w:r>
      <w:r w:rsidRPr="000C3539">
        <w:rPr>
          <w:rFonts w:ascii="Times New Roman" w:hAnsi="Times New Roman"/>
          <w:szCs w:val="20"/>
        </w:rPr>
        <w:tab/>
        <w:t>Text proposals on NR MIMO Evolution for Downlink and Uplink</w:t>
      </w:r>
      <w:r>
        <w:rPr>
          <w:rFonts w:ascii="Times New Roman" w:hAnsi="Times New Roman"/>
          <w:szCs w:val="20"/>
        </w:rPr>
        <w:t xml:space="preserve">, </w:t>
      </w:r>
      <w:r w:rsidRPr="000C3539">
        <w:rPr>
          <w:rFonts w:ascii="Times New Roman" w:hAnsi="Times New Roman"/>
          <w:szCs w:val="20"/>
        </w:rPr>
        <w:t>OPPO</w:t>
      </w:r>
    </w:p>
    <w:p w14:paraId="42DD3C12" w14:textId="13BB9F19"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R1-2402357</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CATT</w:t>
      </w:r>
    </w:p>
    <w:p w14:paraId="3C566843" w14:textId="5EB03B2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R1-2402431</w:t>
      </w:r>
      <w:r>
        <w:rPr>
          <w:rFonts w:ascii="Times New Roman" w:hAnsi="Times New Roman"/>
          <w:szCs w:val="20"/>
        </w:rPr>
        <w:t>,</w:t>
      </w:r>
      <w:r w:rsidRPr="000C3539">
        <w:rPr>
          <w:rFonts w:ascii="Times New Roman" w:hAnsi="Times New Roman"/>
          <w:szCs w:val="20"/>
        </w:rPr>
        <w:tab/>
        <w:t>Maintenance issues for Rel-18 NR MIMO</w:t>
      </w:r>
      <w:r>
        <w:rPr>
          <w:rFonts w:ascii="Times New Roman" w:hAnsi="Times New Roman"/>
          <w:szCs w:val="20"/>
        </w:rPr>
        <w:t xml:space="preserve">, </w:t>
      </w:r>
      <w:r w:rsidRPr="000C3539">
        <w:rPr>
          <w:rFonts w:ascii="Times New Roman" w:hAnsi="Times New Roman"/>
          <w:szCs w:val="20"/>
        </w:rPr>
        <w:t>Samsung</w:t>
      </w:r>
    </w:p>
    <w:p w14:paraId="59EAB77E" w14:textId="75BC92A9"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R1-2402501</w:t>
      </w:r>
      <w:r>
        <w:rPr>
          <w:rFonts w:ascii="Times New Roman" w:hAnsi="Times New Roman"/>
          <w:szCs w:val="20"/>
        </w:rPr>
        <w:t>,</w:t>
      </w:r>
      <w:r w:rsidRPr="000C3539">
        <w:rPr>
          <w:rFonts w:ascii="Times New Roman" w:hAnsi="Times New Roman"/>
          <w:szCs w:val="20"/>
        </w:rPr>
        <w:tab/>
        <w:t>Maintenance on SRS for 8Tx</w:t>
      </w:r>
      <w:r>
        <w:rPr>
          <w:rFonts w:ascii="Times New Roman" w:hAnsi="Times New Roman"/>
          <w:szCs w:val="20"/>
        </w:rPr>
        <w:t xml:space="preserve">, </w:t>
      </w:r>
      <w:r w:rsidRPr="000C3539">
        <w:rPr>
          <w:rFonts w:ascii="Times New Roman" w:hAnsi="Times New Roman"/>
          <w:szCs w:val="20"/>
        </w:rPr>
        <w:t>Lenovo</w:t>
      </w:r>
    </w:p>
    <w:p w14:paraId="1C8E3EDB" w14:textId="5B367B84"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R1-2402550</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CMCC</w:t>
      </w:r>
    </w:p>
    <w:p w14:paraId="180E287C" w14:textId="5F13F4CD"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R1-2402627</w:t>
      </w:r>
      <w:r>
        <w:rPr>
          <w:rFonts w:ascii="Times New Roman" w:hAnsi="Times New Roman"/>
          <w:szCs w:val="20"/>
        </w:rPr>
        <w:t>,</w:t>
      </w:r>
      <w:r w:rsidRPr="000C3539">
        <w:rPr>
          <w:rFonts w:ascii="Times New Roman" w:hAnsi="Times New Roman"/>
          <w:szCs w:val="20"/>
        </w:rPr>
        <w:tab/>
        <w:t>Maintenance on Rel-18 MIMO</w:t>
      </w:r>
      <w:r>
        <w:rPr>
          <w:rFonts w:ascii="Times New Roman" w:hAnsi="Times New Roman"/>
          <w:szCs w:val="20"/>
        </w:rPr>
        <w:t xml:space="preserve">, </w:t>
      </w:r>
      <w:r w:rsidRPr="000C3539">
        <w:rPr>
          <w:rFonts w:ascii="Times New Roman" w:hAnsi="Times New Roman"/>
          <w:szCs w:val="20"/>
        </w:rPr>
        <w:t>LG Electronics</w:t>
      </w:r>
    </w:p>
    <w:p w14:paraId="7233D71D" w14:textId="66907E2F"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lastRenderedPageBreak/>
        <w:t>R1-2402639</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Xiaomi</w:t>
      </w:r>
    </w:p>
    <w:p w14:paraId="49D06AF8" w14:textId="16805A13"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R1-2402784</w:t>
      </w:r>
      <w:r>
        <w:rPr>
          <w:rFonts w:ascii="Times New Roman" w:hAnsi="Times New Roman"/>
          <w:szCs w:val="20"/>
        </w:rPr>
        <w:t>,</w:t>
      </w:r>
      <w:r w:rsidRPr="000C3539">
        <w:rPr>
          <w:rFonts w:ascii="Times New Roman" w:hAnsi="Times New Roman"/>
          <w:szCs w:val="20"/>
        </w:rPr>
        <w:tab/>
        <w:t>Discussion on maintenance issue of Rel-18 MIMO</w:t>
      </w:r>
      <w:r>
        <w:rPr>
          <w:rFonts w:ascii="Times New Roman" w:hAnsi="Times New Roman"/>
          <w:szCs w:val="20"/>
        </w:rPr>
        <w:t xml:space="preserve">, </w:t>
      </w:r>
      <w:r w:rsidRPr="000C3539">
        <w:rPr>
          <w:rFonts w:ascii="Times New Roman" w:hAnsi="Times New Roman"/>
          <w:szCs w:val="20"/>
        </w:rPr>
        <w:t>Fujitsu</w:t>
      </w:r>
    </w:p>
    <w:p w14:paraId="5BA49A9D" w14:textId="22F02645"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R1-2402837</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Nokia</w:t>
      </w:r>
    </w:p>
    <w:p w14:paraId="54CC4FCD" w14:textId="2706C724"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R1-2403112</w:t>
      </w:r>
      <w:r>
        <w:rPr>
          <w:rFonts w:ascii="Times New Roman" w:hAnsi="Times New Roman"/>
          <w:szCs w:val="20"/>
        </w:rPr>
        <w:t>,</w:t>
      </w:r>
      <w:r w:rsidRPr="000C3539">
        <w:rPr>
          <w:rFonts w:ascii="Times New Roman" w:hAnsi="Times New Roman"/>
          <w:szCs w:val="20"/>
        </w:rPr>
        <w:tab/>
        <w:t xml:space="preserve">Maintenance on NR MIMO Evolution for </w:t>
      </w:r>
      <w:proofErr w:type="spellStart"/>
      <w:r w:rsidRPr="000C3539">
        <w:rPr>
          <w:rFonts w:ascii="Times New Roman" w:hAnsi="Times New Roman"/>
          <w:szCs w:val="20"/>
        </w:rPr>
        <w:t>Downlin</w:t>
      </w:r>
      <w:proofErr w:type="spellEnd"/>
      <w:r w:rsidRPr="000C3539">
        <w:rPr>
          <w:rFonts w:ascii="Times New Roman" w:hAnsi="Times New Roman"/>
          <w:szCs w:val="20"/>
        </w:rPr>
        <w:t xml:space="preserve"> and Uplink</w:t>
      </w:r>
      <w:r>
        <w:rPr>
          <w:rFonts w:ascii="Times New Roman" w:hAnsi="Times New Roman"/>
          <w:szCs w:val="20"/>
        </w:rPr>
        <w:t xml:space="preserve">, </w:t>
      </w:r>
      <w:r w:rsidRPr="000C3539">
        <w:rPr>
          <w:rFonts w:ascii="Times New Roman" w:hAnsi="Times New Roman"/>
          <w:szCs w:val="20"/>
        </w:rPr>
        <w:t>Sharp</w:t>
      </w:r>
    </w:p>
    <w:p w14:paraId="3D1E525A" w14:textId="7A4A784A" w:rsidR="000C3539" w:rsidRP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R1-2403169</w:t>
      </w:r>
      <w:r>
        <w:rPr>
          <w:rFonts w:ascii="Times New Roman" w:hAnsi="Times New Roman"/>
          <w:szCs w:val="20"/>
        </w:rPr>
        <w:t>,</w:t>
      </w:r>
      <w:r w:rsidRPr="000C3539">
        <w:rPr>
          <w:rFonts w:ascii="Times New Roman" w:hAnsi="Times New Roman"/>
          <w:szCs w:val="20"/>
        </w:rPr>
        <w:tab/>
        <w:t>Maintenance on NR MIMO Evolution for Downlink and Uplink</w:t>
      </w:r>
      <w:r>
        <w:rPr>
          <w:rFonts w:ascii="Times New Roman" w:hAnsi="Times New Roman"/>
          <w:szCs w:val="20"/>
        </w:rPr>
        <w:t xml:space="preserve">, </w:t>
      </w:r>
      <w:r w:rsidRPr="000C3539">
        <w:rPr>
          <w:rFonts w:ascii="Times New Roman" w:hAnsi="Times New Roman"/>
          <w:szCs w:val="20"/>
        </w:rPr>
        <w:t>Qualcomm Incorporated</w:t>
      </w:r>
    </w:p>
    <w:p w14:paraId="0D0A9C6A" w14:textId="4A8C945E" w:rsidR="000C3539" w:rsidRDefault="000C3539" w:rsidP="0092035B">
      <w:pPr>
        <w:pStyle w:val="BodyText"/>
        <w:numPr>
          <w:ilvl w:val="0"/>
          <w:numId w:val="26"/>
        </w:numPr>
        <w:overflowPunct/>
        <w:autoSpaceDE/>
        <w:autoSpaceDN/>
        <w:adjustRightInd/>
        <w:spacing w:after="0" w:line="240" w:lineRule="auto"/>
        <w:contextualSpacing/>
        <w:textAlignment w:val="auto"/>
        <w:rPr>
          <w:rFonts w:ascii="Times New Roman" w:hAnsi="Times New Roman"/>
          <w:szCs w:val="20"/>
        </w:rPr>
      </w:pPr>
      <w:r w:rsidRPr="000C3539">
        <w:rPr>
          <w:rFonts w:ascii="Times New Roman" w:hAnsi="Times New Roman"/>
          <w:szCs w:val="20"/>
        </w:rPr>
        <w:t>R1-2403219</w:t>
      </w:r>
      <w:r>
        <w:rPr>
          <w:rFonts w:ascii="Times New Roman" w:hAnsi="Times New Roman"/>
          <w:szCs w:val="20"/>
        </w:rPr>
        <w:t>,</w:t>
      </w:r>
      <w:r w:rsidRPr="000C3539">
        <w:rPr>
          <w:rFonts w:ascii="Times New Roman" w:hAnsi="Times New Roman"/>
          <w:szCs w:val="20"/>
        </w:rPr>
        <w:tab/>
        <w:t>Remaining issues on NR MIMO Evolution for Downlink and Uplink</w:t>
      </w:r>
      <w:r>
        <w:rPr>
          <w:rFonts w:ascii="Times New Roman" w:hAnsi="Times New Roman"/>
          <w:szCs w:val="20"/>
        </w:rPr>
        <w:t xml:space="preserve">, </w:t>
      </w:r>
      <w:r w:rsidRPr="000C3539">
        <w:rPr>
          <w:rFonts w:ascii="Times New Roman" w:hAnsi="Times New Roman"/>
          <w:szCs w:val="20"/>
        </w:rPr>
        <w:t>NTT DOCOMO, INC.</w:t>
      </w:r>
    </w:p>
    <w:p w14:paraId="692D89E5" w14:textId="77777777" w:rsidR="008B5D12" w:rsidRDefault="008B5D12" w:rsidP="002C5E8E">
      <w:pPr>
        <w:pStyle w:val="BodyText"/>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rsidP="002C5E8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rsidP="002C5E8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5676" w14:textId="77777777" w:rsidR="00230827" w:rsidRDefault="00230827">
      <w:pPr>
        <w:spacing w:line="240" w:lineRule="auto"/>
      </w:pPr>
      <w:r>
        <w:separator/>
      </w:r>
    </w:p>
  </w:endnote>
  <w:endnote w:type="continuationSeparator" w:id="0">
    <w:p w14:paraId="3D17492F" w14:textId="77777777" w:rsidR="00230827" w:rsidRDefault="00230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7777777" w:rsidR="004B7A19" w:rsidRDefault="004B7A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4B7A19" w:rsidRDefault="004B7A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033BA074" w:rsidR="004B7A19" w:rsidRDefault="004B7A19">
    <w:pPr>
      <w:pStyle w:val="Footer"/>
      <w:ind w:right="360"/>
    </w:pPr>
    <w:r>
      <w:rPr>
        <w:rStyle w:val="PageNumber"/>
      </w:rPr>
      <w:fldChar w:fldCharType="begin"/>
    </w:r>
    <w:r>
      <w:rPr>
        <w:rStyle w:val="PageNumber"/>
      </w:rPr>
      <w:instrText xml:space="preserve"> PAGE </w:instrText>
    </w:r>
    <w:r>
      <w:rPr>
        <w:rStyle w:val="PageNumber"/>
      </w:rPr>
      <w:fldChar w:fldCharType="separate"/>
    </w:r>
    <w:r w:rsidR="008E19E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9E9">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8CD7" w14:textId="77777777" w:rsidR="00230827" w:rsidRDefault="00230827">
      <w:pPr>
        <w:spacing w:after="0"/>
      </w:pPr>
      <w:r>
        <w:separator/>
      </w:r>
    </w:p>
  </w:footnote>
  <w:footnote w:type="continuationSeparator" w:id="0">
    <w:p w14:paraId="7902B476" w14:textId="77777777" w:rsidR="00230827" w:rsidRDefault="00230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4B7A19" w:rsidRDefault="004B7A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AE7BC9"/>
    <w:multiLevelType w:val="hybridMultilevel"/>
    <w:tmpl w:val="3EA81126"/>
    <w:lvl w:ilvl="0" w:tplc="D938DF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9C7420"/>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820F36"/>
    <w:multiLevelType w:val="hybridMultilevel"/>
    <w:tmpl w:val="1690E9CE"/>
    <w:lvl w:ilvl="0" w:tplc="043CC6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937462">
    <w:abstractNumId w:val="20"/>
  </w:num>
  <w:num w:numId="2" w16cid:durableId="2068215964">
    <w:abstractNumId w:val="53"/>
  </w:num>
  <w:num w:numId="3" w16cid:durableId="7878237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0180837">
    <w:abstractNumId w:val="3"/>
  </w:num>
  <w:num w:numId="5" w16cid:durableId="865561592">
    <w:abstractNumId w:val="40"/>
  </w:num>
  <w:num w:numId="6" w16cid:durableId="371728766">
    <w:abstractNumId w:val="28"/>
    <w:lvlOverride w:ilvl="0">
      <w:startOverride w:val="1"/>
    </w:lvlOverride>
  </w:num>
  <w:num w:numId="7" w16cid:durableId="1527013580">
    <w:abstractNumId w:val="46"/>
  </w:num>
  <w:num w:numId="8" w16cid:durableId="19015313">
    <w:abstractNumId w:val="12"/>
  </w:num>
  <w:num w:numId="9" w16cid:durableId="362634228">
    <w:abstractNumId w:val="29"/>
  </w:num>
  <w:num w:numId="10" w16cid:durableId="2021617513">
    <w:abstractNumId w:val="49"/>
  </w:num>
  <w:num w:numId="11" w16cid:durableId="1892812494">
    <w:abstractNumId w:val="5"/>
  </w:num>
  <w:num w:numId="12" w16cid:durableId="1500266328">
    <w:abstractNumId w:val="44"/>
  </w:num>
  <w:num w:numId="13" w16cid:durableId="1669557194">
    <w:abstractNumId w:val="34"/>
  </w:num>
  <w:num w:numId="14" w16cid:durableId="1324090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9997">
    <w:abstractNumId w:val="18"/>
  </w:num>
  <w:num w:numId="16" w16cid:durableId="11948845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0923893">
    <w:abstractNumId w:val="48"/>
  </w:num>
  <w:num w:numId="18" w16cid:durableId="230771918">
    <w:abstractNumId w:val="14"/>
  </w:num>
  <w:num w:numId="19" w16cid:durableId="1666123593">
    <w:abstractNumId w:val="19"/>
  </w:num>
  <w:num w:numId="20" w16cid:durableId="1645162393">
    <w:abstractNumId w:val="31"/>
  </w:num>
  <w:num w:numId="21" w16cid:durableId="203835078">
    <w:abstractNumId w:val="23"/>
  </w:num>
  <w:num w:numId="22" w16cid:durableId="7533610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8761638">
    <w:abstractNumId w:val="13"/>
  </w:num>
  <w:num w:numId="24" w16cid:durableId="769932246">
    <w:abstractNumId w:val="11"/>
  </w:num>
  <w:num w:numId="25" w16cid:durableId="101847146">
    <w:abstractNumId w:val="24"/>
  </w:num>
  <w:num w:numId="26" w16cid:durableId="1570379074">
    <w:abstractNumId w:val="17"/>
  </w:num>
  <w:num w:numId="27" w16cid:durableId="580649089">
    <w:abstractNumId w:val="36"/>
  </w:num>
  <w:num w:numId="28" w16cid:durableId="928655286">
    <w:abstractNumId w:val="9"/>
  </w:num>
  <w:num w:numId="29" w16cid:durableId="1662269976">
    <w:abstractNumId w:val="56"/>
  </w:num>
  <w:num w:numId="30" w16cid:durableId="52512207">
    <w:abstractNumId w:val="22"/>
  </w:num>
  <w:num w:numId="31" w16cid:durableId="743407092">
    <w:abstractNumId w:val="47"/>
  </w:num>
  <w:num w:numId="32" w16cid:durableId="605699480">
    <w:abstractNumId w:val="35"/>
  </w:num>
  <w:num w:numId="33" w16cid:durableId="322241804">
    <w:abstractNumId w:val="55"/>
  </w:num>
  <w:num w:numId="34" w16cid:durableId="2000887741">
    <w:abstractNumId w:val="21"/>
  </w:num>
  <w:num w:numId="35" w16cid:durableId="1256280328">
    <w:abstractNumId w:val="1"/>
  </w:num>
  <w:num w:numId="36" w16cid:durableId="1436055329">
    <w:abstractNumId w:val="37"/>
  </w:num>
  <w:num w:numId="37" w16cid:durableId="2107992674">
    <w:abstractNumId w:val="38"/>
  </w:num>
  <w:num w:numId="38" w16cid:durableId="980185579">
    <w:abstractNumId w:val="52"/>
  </w:num>
  <w:num w:numId="39" w16cid:durableId="632910151">
    <w:abstractNumId w:val="25"/>
  </w:num>
  <w:num w:numId="40" w16cid:durableId="620766785">
    <w:abstractNumId w:val="32"/>
  </w:num>
  <w:num w:numId="41" w16cid:durableId="1153914787">
    <w:abstractNumId w:val="27"/>
  </w:num>
  <w:num w:numId="42" w16cid:durableId="160505732">
    <w:abstractNumId w:val="51"/>
  </w:num>
  <w:num w:numId="43" w16cid:durableId="475144615">
    <w:abstractNumId w:val="26"/>
  </w:num>
  <w:num w:numId="44" w16cid:durableId="134489246">
    <w:abstractNumId w:val="15"/>
  </w:num>
  <w:num w:numId="45" w16cid:durableId="358894843">
    <w:abstractNumId w:val="43"/>
  </w:num>
  <w:num w:numId="46" w16cid:durableId="464081345">
    <w:abstractNumId w:val="7"/>
  </w:num>
  <w:num w:numId="47" w16cid:durableId="777919140">
    <w:abstractNumId w:val="45"/>
  </w:num>
  <w:num w:numId="48" w16cid:durableId="1907761066">
    <w:abstractNumId w:val="6"/>
  </w:num>
  <w:num w:numId="49" w16cid:durableId="749086241">
    <w:abstractNumId w:val="2"/>
  </w:num>
  <w:num w:numId="50" w16cid:durableId="1091270111">
    <w:abstractNumId w:val="33"/>
  </w:num>
  <w:num w:numId="51" w16cid:durableId="163251468">
    <w:abstractNumId w:val="10"/>
  </w:num>
  <w:num w:numId="52" w16cid:durableId="182327073">
    <w:abstractNumId w:val="41"/>
  </w:num>
  <w:num w:numId="53" w16cid:durableId="248269387">
    <w:abstractNumId w:val="0"/>
  </w:num>
  <w:num w:numId="54" w16cid:durableId="460880989">
    <w:abstractNumId w:val="50"/>
  </w:num>
  <w:num w:numId="55" w16cid:durableId="726563250">
    <w:abstractNumId w:val="16"/>
  </w:num>
  <w:num w:numId="56" w16cid:durableId="1326863328">
    <w:abstractNumId w:val="54"/>
  </w:num>
  <w:num w:numId="57" w16cid:durableId="1547718793">
    <w:abstractNumId w:val="16"/>
  </w:num>
  <w:num w:numId="58" w16cid:durableId="447354720">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6F5"/>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5D6F"/>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6F2"/>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4B5"/>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0A8"/>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85"/>
    <w:rsid w:val="000947B7"/>
    <w:rsid w:val="00094A06"/>
    <w:rsid w:val="00094CFE"/>
    <w:rsid w:val="00094D56"/>
    <w:rsid w:val="00094E47"/>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625"/>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B91"/>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0CD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57C"/>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2F8A"/>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5262"/>
    <w:rsid w:val="001B5332"/>
    <w:rsid w:val="001B534A"/>
    <w:rsid w:val="001B53B3"/>
    <w:rsid w:val="001B54C9"/>
    <w:rsid w:val="001B54E9"/>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383"/>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106"/>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928"/>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827"/>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6F8"/>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4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B56"/>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B93"/>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69B"/>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6D7"/>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09"/>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A19"/>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457"/>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682"/>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44A"/>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43E"/>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3FE1"/>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719"/>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2EC"/>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2B2"/>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7F8"/>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4F9"/>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CBA"/>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39D"/>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42"/>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C8F"/>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065"/>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20"/>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9E9"/>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820"/>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172B0"/>
    <w:rsid w:val="009200D2"/>
    <w:rsid w:val="00920342"/>
    <w:rsid w:val="0092035B"/>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AD8"/>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C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2F17"/>
    <w:rsid w:val="0095319B"/>
    <w:rsid w:val="00953245"/>
    <w:rsid w:val="009534C9"/>
    <w:rsid w:val="009537A7"/>
    <w:rsid w:val="00953B1F"/>
    <w:rsid w:val="00953C3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0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2D5"/>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4AC0"/>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05"/>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3A4"/>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84"/>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50D"/>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4F75"/>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1F3"/>
    <w:rsid w:val="00C93227"/>
    <w:rsid w:val="00C93297"/>
    <w:rsid w:val="00C936C5"/>
    <w:rsid w:val="00C93BC2"/>
    <w:rsid w:val="00C945EC"/>
    <w:rsid w:val="00C9487D"/>
    <w:rsid w:val="00C94C81"/>
    <w:rsid w:val="00C94C87"/>
    <w:rsid w:val="00C94E45"/>
    <w:rsid w:val="00C94E6E"/>
    <w:rsid w:val="00C94F0B"/>
    <w:rsid w:val="00C952A1"/>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4A8"/>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F9E"/>
    <w:rsid w:val="00CB720B"/>
    <w:rsid w:val="00CB731D"/>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272"/>
    <w:rsid w:val="00D12440"/>
    <w:rsid w:val="00D12487"/>
    <w:rsid w:val="00D12528"/>
    <w:rsid w:val="00D126E6"/>
    <w:rsid w:val="00D12A4A"/>
    <w:rsid w:val="00D12A55"/>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E2"/>
    <w:rsid w:val="00D2171B"/>
    <w:rsid w:val="00D217CE"/>
    <w:rsid w:val="00D21810"/>
    <w:rsid w:val="00D218C5"/>
    <w:rsid w:val="00D219F9"/>
    <w:rsid w:val="00D21EBC"/>
    <w:rsid w:val="00D220DF"/>
    <w:rsid w:val="00D22148"/>
    <w:rsid w:val="00D22406"/>
    <w:rsid w:val="00D22522"/>
    <w:rsid w:val="00D2254E"/>
    <w:rsid w:val="00D22A9F"/>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81B"/>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3F55"/>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8C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448"/>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1A56"/>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CD8"/>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7A3"/>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CB2"/>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B16"/>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0F2D"/>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E40"/>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AD9"/>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3D28793E-04BD-495D-AF60-FDFD87DFE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next w:val="Normal"/>
    <w:link w:val="TitleChar3"/>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bidi="ar-SA"/>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10"/>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Heading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1">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0">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uiPriority w:val="99"/>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uiPriority w:val="99"/>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Pr>
      <w:rFonts w:ascii="Times" w:hAnsi="Times"/>
      <w:kern w:val="2"/>
      <w:sz w:val="24"/>
      <w:szCs w:val="24"/>
      <w:lang w:val="en-GB"/>
    </w:rPr>
  </w:style>
  <w:style w:type="paragraph" w:customStyle="1" w:styleId="bullet4">
    <w:name w:val="bullet4"/>
    <w:basedOn w:val="text"/>
    <w:uiPriority w:val="99"/>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1">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2">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3">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pPr>
      <w:spacing w:line="240" w:lineRule="auto"/>
    </w:pPr>
  </w:style>
  <w:style w:type="character" w:customStyle="1" w:styleId="BodyTextChar1">
    <w:name w:val="Body Text Char1"/>
    <w:aliases w:val="bt Char1"/>
    <w:basedOn w:val="DefaultParagraphFont"/>
    <w:semiHidden/>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5">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99"/>
    <w:qFormat/>
    <w:pPr>
      <w:spacing w:after="160" w:line="252" w:lineRule="auto"/>
    </w:pPr>
    <w:rPr>
      <w:rFonts w:ascii="Times New Roman" w:hAnsi="Times New Roman"/>
      <w:sz w:val="22"/>
      <w:szCs w:val="22"/>
    </w:rPr>
  </w:style>
  <w:style w:type="paragraph" w:customStyle="1" w:styleId="a3">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6">
    <w:name w:val="正文1"/>
    <w:uiPriority w:val="99"/>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4">
    <w:name w:val="正文2"/>
    <w:uiPriority w:val="99"/>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7"/>
    <w:qFormat/>
    <w:locked/>
    <w:rPr>
      <w:rFonts w:ascii="Microsoft YaHei" w:eastAsia="Microsoft YaHei" w:hAnsi="Microsoft YaHei"/>
      <w:b/>
      <w:szCs w:val="22"/>
    </w:rPr>
  </w:style>
  <w:style w:type="paragraph" w:customStyle="1" w:styleId="17">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0">
    <w:name w:val="正文3"/>
    <w:uiPriority w:val="99"/>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5">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8">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9">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4">
    <w:name w:val="正文文本 字符"/>
    <w:aliases w:val="bt 字符"/>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6">
    <w:name w:val="网格型2"/>
    <w:basedOn w:val="TableNormal"/>
    <w:uiPriority w:val="39"/>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ilvl w:val="1"/>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2">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b">
    <w:name w:val="不明显强调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uiPriority w:val="99"/>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uiPriority w:val="99"/>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uiPriority w:val="99"/>
    <w:qFormat/>
    <w:pPr>
      <w:keepLines w:val="0"/>
      <w:overflowPunct/>
      <w:autoSpaceDE/>
      <w:autoSpaceDN/>
      <w:adjustRightInd/>
      <w:spacing w:before="240" w:after="60" w:line="240" w:lineRule="auto"/>
      <w:ind w:left="2880" w:hanging="360"/>
      <w:textAlignment w:val="auto"/>
    </w:pPr>
    <w:rPr>
      <w:rFonts w:eastAsia="Batang"/>
      <w:b/>
      <w:i/>
      <w:iCs/>
      <w:sz w:val="20"/>
      <w:szCs w:val="26"/>
      <w:lang w:eastAsia="zh-CN"/>
    </w:rPr>
  </w:style>
  <w:style w:type="paragraph" w:customStyle="1" w:styleId="xmsonormal">
    <w:name w:val="x_msonormal"/>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uiPriority w:val="99"/>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semiHidden/>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uiPriority w:val="99"/>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uiPriority w:val="99"/>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Pr>
      <w:rFonts w:asciiTheme="minorHAnsi" w:eastAsiaTheme="minorHAnsi" w:hAnsiTheme="minorHAnsi" w:cstheme="minorBidi"/>
      <w:kern w:val="2"/>
      <w:sz w:val="22"/>
      <w:szCs w:val="22"/>
      <w:lang w:eastAsia="en-US"/>
    </w:rPr>
  </w:style>
  <w:style w:type="character" w:customStyle="1" w:styleId="TitleChar3">
    <w:name w:val="Title Char3"/>
    <w:aliases w:val="Heading 31 Char1"/>
    <w:basedOn w:val="DefaultParagraphFont"/>
    <w:link w:val="Title"/>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c">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uiPriority w:val="99"/>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d">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customStyle="1" w:styleId="UnresolvedMention2">
    <w:name w:val="Unresolved Mention2"/>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Mention3">
    <w:name w:val="Mention3"/>
    <w:uiPriority w:val="99"/>
    <w:unhideWhenUsed/>
    <w:rsid w:val="009E2F5F"/>
    <w:rPr>
      <w:color w:val="2B579A"/>
      <w:shd w:val="clear" w:color="auto" w:fill="E6E6E6"/>
    </w:rPr>
  </w:style>
  <w:style w:type="table" w:customStyle="1" w:styleId="4-52">
    <w:name w:val="网格表 4 - 着色 52"/>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40">
    <w:name w:val="未处理的提及4"/>
    <w:uiPriority w:val="99"/>
    <w:semiHidden/>
    <w:unhideWhenUsed/>
    <w:rsid w:val="009E2F5F"/>
    <w:rPr>
      <w:color w:val="605E5C"/>
      <w:shd w:val="clear" w:color="auto" w:fill="E1DFDD"/>
    </w:rPr>
  </w:style>
  <w:style w:type="numbering" w:customStyle="1" w:styleId="1e">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rsid w:val="009E2F5F"/>
    <w:rPr>
      <w:rFonts w:ascii="Times New Roman" w:hAnsi="Times New Roman"/>
      <w:sz w:val="24"/>
      <w:szCs w:val="24"/>
    </w:rPr>
  </w:style>
  <w:style w:type="character" w:customStyle="1" w:styleId="1f">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3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Normal"/>
    <w:rsid w:val="004F4E09"/>
    <w:pPr>
      <w:numPr>
        <w:numId w:val="33"/>
      </w:numPr>
      <w:spacing w:after="120" w:line="240" w:lineRule="auto"/>
      <w:jc w:val="both"/>
    </w:pPr>
    <w:rPr>
      <w:rFonts w:eastAsia="MS Mincho"/>
      <w:sz w:val="24"/>
      <w:lang w:val="en-US" w:eastAsia="en-GB"/>
    </w:rPr>
  </w:style>
  <w:style w:type="paragraph" w:customStyle="1" w:styleId="listparagraph0">
    <w:name w:val="listparagraph"/>
    <w:basedOn w:val="Normal"/>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locked/>
    <w:rsid w:val="004F4E09"/>
    <w:rPr>
      <w:rFonts w:ascii="Arial" w:eastAsia="SimSun" w:hAnsi="Arial"/>
      <w:b/>
      <w:lang w:val="en-GB" w:eastAsia="en-US"/>
    </w:rPr>
  </w:style>
  <w:style w:type="paragraph" w:customStyle="1" w:styleId="TAJ">
    <w:name w:val="TAJ"/>
    <w:basedOn w:val="TH"/>
    <w:rsid w:val="004F4E09"/>
    <w:pPr>
      <w:overflowPunct/>
      <w:autoSpaceDE/>
      <w:autoSpaceDN/>
      <w:adjustRightInd/>
      <w:spacing w:line="240" w:lineRule="auto"/>
      <w:textAlignment w:val="auto"/>
    </w:pPr>
  </w:style>
  <w:style w:type="paragraph" w:customStyle="1" w:styleId="Guidance">
    <w:name w:val="Guidance"/>
    <w:basedOn w:val="Normal"/>
    <w:rsid w:val="004F4E09"/>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F4E09"/>
    <w:rPr>
      <w:rFonts w:ascii="Arial" w:eastAsia="Times New Roman" w:hAnsi="Arial"/>
      <w:vanish/>
      <w:sz w:val="16"/>
      <w:szCs w:val="16"/>
    </w:rPr>
  </w:style>
  <w:style w:type="character" w:customStyle="1" w:styleId="hps">
    <w:name w:val="hps"/>
    <w:basedOn w:val="DefaultParagraphFont"/>
    <w:rsid w:val="004F4E09"/>
  </w:style>
  <w:style w:type="paragraph" w:customStyle="1" w:styleId="z-BottomofForm1">
    <w:name w:val="z-Bottom of Form1"/>
    <w:basedOn w:val="Normal"/>
    <w:next w:val="Normal"/>
    <w:hidden/>
    <w:uiPriority w:val="99"/>
    <w:unhideWhenUsed/>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line="240" w:lineRule="auto"/>
      <w:textAlignment w:val="auto"/>
    </w:pPr>
    <w:rPr>
      <w:lang w:val="en-US"/>
    </w:rPr>
  </w:style>
  <w:style w:type="character" w:customStyle="1" w:styleId="shorttext">
    <w:name w:val="short_text"/>
    <w:basedOn w:val="DefaultParagraphFont"/>
    <w:rsid w:val="004F4E09"/>
  </w:style>
  <w:style w:type="paragraph" w:customStyle="1" w:styleId="tableheader">
    <w:name w:val="tableheader"/>
    <w:basedOn w:val="Normal"/>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rsid w:val="004F4E09"/>
  </w:style>
  <w:style w:type="paragraph" w:customStyle="1" w:styleId="Test">
    <w:name w:val="Test"/>
    <w:basedOn w:val="Normal"/>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4F4E09"/>
  </w:style>
  <w:style w:type="paragraph" w:customStyle="1" w:styleId="ListNumber31">
    <w:name w:val="List Number 31"/>
    <w:basedOn w:val="Normal"/>
    <w:next w:val="ListNumber3"/>
    <w:rsid w:val="004F4E09"/>
    <w:pPr>
      <w:numPr>
        <w:numId w:val="35"/>
      </w:numPr>
      <w:tabs>
        <w:tab w:val="clear" w:pos="926"/>
        <w:tab w:val="left" w:pos="992"/>
      </w:tabs>
      <w:spacing w:line="240" w:lineRule="auto"/>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F4E09"/>
  </w:style>
  <w:style w:type="character" w:customStyle="1" w:styleId="TitleChar1">
    <w:name w:val="Title Char1"/>
    <w:aliases w:val="Heading 31 Char"/>
    <w:rsid w:val="004F4E09"/>
    <w:rPr>
      <w:rFonts w:ascii="Arial" w:eastAsia="MS Mincho" w:hAnsi="Arial"/>
      <w:b/>
      <w:sz w:val="24"/>
      <w:lang w:val="de-DE" w:eastAsia="ja-JP"/>
    </w:rPr>
  </w:style>
  <w:style w:type="paragraph" w:customStyle="1" w:styleId="TableText">
    <w:name w:val="TableText"/>
    <w:basedOn w:val="BodyTextInden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Header"/>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rsid w:val="004F4E09"/>
    <w:pPr>
      <w:spacing w:line="240" w:lineRule="auto"/>
      <w:ind w:left="851"/>
    </w:pPr>
    <w:rPr>
      <w:rFonts w:eastAsia="MS Mincho"/>
      <w:lang w:eastAsia="ja-JP"/>
    </w:rPr>
  </w:style>
  <w:style w:type="paragraph" w:customStyle="1" w:styleId="INDENT2">
    <w:name w:val="INDENT2"/>
    <w:basedOn w:val="Normal"/>
    <w:rsid w:val="004F4E09"/>
    <w:pPr>
      <w:spacing w:line="240" w:lineRule="auto"/>
      <w:ind w:left="1135" w:hanging="284"/>
    </w:pPr>
    <w:rPr>
      <w:rFonts w:eastAsia="MS Mincho"/>
      <w:lang w:eastAsia="ja-JP"/>
    </w:rPr>
  </w:style>
  <w:style w:type="paragraph" w:customStyle="1" w:styleId="INDENT3">
    <w:name w:val="INDENT3"/>
    <w:basedOn w:val="Normal"/>
    <w:rsid w:val="004F4E09"/>
    <w:pPr>
      <w:spacing w:line="240" w:lineRule="auto"/>
      <w:ind w:left="1701" w:hanging="567"/>
    </w:pPr>
    <w:rPr>
      <w:rFonts w:eastAsia="MS Mincho"/>
      <w:lang w:eastAsia="ja-JP"/>
    </w:rPr>
  </w:style>
  <w:style w:type="paragraph" w:customStyle="1" w:styleId="FigureTitle">
    <w:name w:val="Figure_Title"/>
    <w:basedOn w:val="Normal"/>
    <w:next w:val="Normal"/>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rsid w:val="004F4E09"/>
    <w:pPr>
      <w:keepNext/>
      <w:keepLines/>
      <w:spacing w:line="240" w:lineRule="auto"/>
    </w:pPr>
    <w:rPr>
      <w:rFonts w:eastAsia="MS Mincho"/>
      <w:b/>
      <w:lang w:eastAsia="ja-JP"/>
    </w:rPr>
  </w:style>
  <w:style w:type="paragraph" w:customStyle="1" w:styleId="enumlev2">
    <w:name w:val="enumlev2"/>
    <w:basedOn w:val="Normal"/>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rsid w:val="004F4E09"/>
    <w:pPr>
      <w:spacing w:after="220" w:line="240" w:lineRule="auto"/>
    </w:pPr>
    <w:rPr>
      <w:rFonts w:eastAsia="MS Mincho"/>
      <w:b/>
      <w:lang w:val="en-US" w:eastAsia="ja-JP"/>
    </w:rPr>
  </w:style>
  <w:style w:type="paragraph" w:customStyle="1" w:styleId="910">
    <w:name w:val="目录 91"/>
    <w:basedOn w:val="TOC8"/>
    <w:rsid w:val="004F4E09"/>
    <w:pPr>
      <w:overflowPunct/>
      <w:autoSpaceDE/>
      <w:autoSpaceDN/>
      <w:adjustRightInd/>
      <w:spacing w:after="0" w:line="240" w:lineRule="auto"/>
      <w:textAlignment w:val="auto"/>
    </w:pPr>
    <w:rPr>
      <w:noProof/>
      <w:lang w:val="en-GB"/>
    </w:rPr>
  </w:style>
  <w:style w:type="paragraph" w:customStyle="1" w:styleId="CRfront">
    <w:name w:val="CR_front"/>
    <w:next w:val="Normal"/>
    <w:rsid w:val="004F4E09"/>
    <w:rPr>
      <w:rFonts w:ascii="Arial" w:eastAsia="MS Mincho" w:hAnsi="Arial"/>
      <w:lang w:val="en-GB" w:eastAsia="en-US"/>
    </w:rPr>
  </w:style>
  <w:style w:type="paragraph" w:customStyle="1" w:styleId="berschrift2Head2A2">
    <w:name w:val="Überschrift 2.Head2A.2"/>
    <w:basedOn w:val="Heading1"/>
    <w:next w:val="Normal"/>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F4E09"/>
    <w:pPr>
      <w:numPr>
        <w:ilvl w:val="1"/>
      </w:num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4F4E09"/>
    <w:pPr>
      <w:spacing w:line="240" w:lineRule="auto"/>
    </w:pPr>
    <w:rPr>
      <w:rFonts w:ascii="Tahoma" w:eastAsia="MS Mincho" w:hAnsi="Tahoma" w:cs="Tahoma"/>
      <w:sz w:val="16"/>
      <w:szCs w:val="16"/>
      <w:lang w:eastAsia="ja-JP"/>
    </w:rPr>
  </w:style>
  <w:style w:type="paragraph" w:customStyle="1" w:styleId="Normal-Figure">
    <w:name w:val="Normal-Figure"/>
    <w:basedOn w:val="Normal"/>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4F4E09"/>
    <w:pPr>
      <w:overflowPunct/>
      <w:autoSpaceDE/>
      <w:autoSpaceDN/>
      <w:adjustRightInd/>
      <w:spacing w:line="240" w:lineRule="auto"/>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4F4E09"/>
    <w:rPr>
      <w:rFonts w:ascii="Times New Roman" w:eastAsia="MS Mincho" w:hAnsi="Times New Roman"/>
      <w:lang w:val="en-GB" w:eastAsia="ja-JP"/>
    </w:rPr>
  </w:style>
  <w:style w:type="character" w:customStyle="1" w:styleId="ListChar1">
    <w:name w:val="List Char1"/>
    <w:link w:val="List"/>
    <w:rsid w:val="004F4E09"/>
    <w:rPr>
      <w:rFonts w:ascii="Times New Roman" w:hAnsi="Times New Roman"/>
      <w:lang w:val="en-GB" w:eastAsia="en-US"/>
    </w:rPr>
  </w:style>
  <w:style w:type="character" w:customStyle="1" w:styleId="List2Char">
    <w:name w:val="List 2 Char"/>
    <w:basedOn w:val="ListChar1"/>
    <w:link w:val="List2"/>
    <w:rsid w:val="004F4E09"/>
    <w:rPr>
      <w:rFonts w:ascii="Times New Roman" w:hAnsi="Times New Roman"/>
      <w:lang w:val="en-GB" w:eastAsia="en-US"/>
    </w:rPr>
  </w:style>
  <w:style w:type="character" w:customStyle="1" w:styleId="List3Char">
    <w:name w:val="List 3 Char"/>
    <w:basedOn w:val="List2Char"/>
    <w:link w:val="List3"/>
    <w:rsid w:val="004F4E09"/>
    <w:rPr>
      <w:rFonts w:ascii="Times New Roman" w:hAnsi="Times New Roman"/>
      <w:lang w:val="en-GB" w:eastAsia="en-US"/>
    </w:rPr>
  </w:style>
  <w:style w:type="paragraph" w:styleId="ListContinue2">
    <w:name w:val="List Continue 2"/>
    <w:basedOn w:val="Normal"/>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semiHidden/>
    <w:unhideWhenUsed/>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rsid w:val="004F4E09"/>
    <w:rPr>
      <w:rFonts w:ascii="Times New Roman" w:eastAsia="MS Mincho" w:hAnsi="Times New Roman"/>
      <w:lang w:val="en-GB" w:eastAsia="en-US"/>
    </w:rPr>
  </w:style>
  <w:style w:type="paragraph" w:customStyle="1" w:styleId="List1">
    <w:name w:val="List 1"/>
    <w:basedOn w:val="Normal"/>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4F4E09"/>
    <w:rPr>
      <w:rFonts w:ascii="Calibri" w:hAnsi="Calibri"/>
      <w:kern w:val="2"/>
      <w:sz w:val="21"/>
      <w:szCs w:val="22"/>
    </w:rPr>
  </w:style>
  <w:style w:type="paragraph" w:customStyle="1" w:styleId="a7">
    <w:name w:val="样式 正文"/>
    <w:basedOn w:val="Normal"/>
    <w:link w:val="Char2"/>
    <w:rsid w:val="004F4E09"/>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7"/>
    <w:rsid w:val="004F4E09"/>
    <w:rPr>
      <w:rFonts w:ascii="Times New Roman" w:hAnsi="Times New Roman" w:cs="SimSun"/>
      <w:kern w:val="2"/>
      <w:sz w:val="21"/>
    </w:rPr>
  </w:style>
  <w:style w:type="paragraph" w:customStyle="1" w:styleId="a8">
    <w:name w:val="公式"/>
    <w:basedOn w:val="Normal"/>
    <w:rsid w:val="004F4E09"/>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0">
    <w:name w:val="Figure"/>
    <w:basedOn w:val="Normal"/>
    <w:next w:val="Caption"/>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
    <w:name w:val="Observation"/>
    <w:basedOn w:val="Proposal"/>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Normal"/>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F4E09"/>
    <w:rPr>
      <w:rFonts w:ascii="Arial" w:eastAsia="MS Mincho" w:hAnsi="Arial" w:cs="Arial"/>
      <w:b/>
      <w:color w:val="0000FF"/>
      <w:kern w:val="2"/>
      <w:lang w:val="en-US" w:eastAsia="en-US" w:bidi="ar-SA"/>
    </w:rPr>
  </w:style>
  <w:style w:type="paragraph" w:customStyle="1" w:styleId="Bullet0">
    <w:name w:val="Bullet"/>
    <w:basedOn w:val="Normal"/>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rsid w:val="004F4E09"/>
    <w:rPr>
      <w:rFonts w:ascii="Arial" w:eastAsia="????" w:hAnsi="Arial" w:cs="Arial"/>
      <w:color w:val="0000FF"/>
      <w:kern w:val="2"/>
      <w:lang w:val="en-US" w:eastAsia="en-US" w:bidi="ar-SA"/>
    </w:rPr>
  </w:style>
  <w:style w:type="paragraph" w:customStyle="1" w:styleId="FigureCentered">
    <w:name w:val="FigureCentered"/>
    <w:basedOn w:val="Normal"/>
    <w:next w:val="Normal"/>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4F4E09"/>
    <w:rPr>
      <w:rFonts w:ascii="Arial" w:eastAsia="SimSun" w:hAnsi="Arial" w:cs="Arial"/>
      <w:color w:val="0000FF"/>
      <w:kern w:val="2"/>
      <w:sz w:val="22"/>
      <w:lang w:val="en-US" w:eastAsia="en-US" w:bidi="ar-SA"/>
    </w:rPr>
  </w:style>
  <w:style w:type="paragraph" w:customStyle="1" w:styleId="item">
    <w:name w:val="item"/>
    <w:basedOn w:val="Normal"/>
    <w:rsid w:val="004F4E09"/>
    <w:pPr>
      <w:numPr>
        <w:numId w:val="41"/>
      </w:numPr>
      <w:overflowPunct/>
      <w:autoSpaceDE/>
      <w:autoSpaceDN/>
      <w:adjustRightInd/>
      <w:spacing w:after="0" w:line="240" w:lineRule="auto"/>
      <w:jc w:val="both"/>
      <w:textAlignment w:val="auto"/>
    </w:pPr>
    <w:rPr>
      <w:rFonts w:eastAsia="MS Mincho"/>
    </w:rPr>
  </w:style>
  <w:style w:type="character" w:styleId="LineNumber">
    <w:name w:val="line number"/>
    <w:rsid w:val="004F4E09"/>
    <w:rPr>
      <w:rFonts w:ascii="Arial" w:eastAsia="SimSun" w:hAnsi="Arial" w:cs="Arial"/>
      <w:color w:val="0000FF"/>
      <w:kern w:val="2"/>
      <w:sz w:val="18"/>
      <w:lang w:val="en-US" w:eastAsia="zh-CN" w:bidi="ar-SA"/>
    </w:rPr>
  </w:style>
  <w:style w:type="character" w:customStyle="1" w:styleId="moz-txt-tag">
    <w:name w:val="moz-txt-tag"/>
    <w:rsid w:val="004F4E09"/>
    <w:rPr>
      <w:rFonts w:ascii="Arial" w:eastAsia="SimSun" w:hAnsi="Arial" w:cs="Arial"/>
      <w:color w:val="0000FF"/>
      <w:kern w:val="2"/>
      <w:lang w:val="en-US" w:eastAsia="zh-CN" w:bidi="ar-SA"/>
    </w:rPr>
  </w:style>
  <w:style w:type="character" w:customStyle="1" w:styleId="GuidanceChar">
    <w:name w:val="Guidance Char"/>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line="240" w:lineRule="auto"/>
      <w:ind w:left="1080"/>
    </w:pPr>
    <w:rPr>
      <w:lang w:val="en-US" w:eastAsia="ja-JP"/>
    </w:rPr>
  </w:style>
  <w:style w:type="character" w:customStyle="1" w:styleId="BodyTextIndent3Char">
    <w:name w:val="Body Text Indent 3 Char"/>
    <w:basedOn w:val="DefaultParagraphFont"/>
    <w:link w:val="BodyTextIndent31"/>
    <w:rsid w:val="004F4E09"/>
    <w:rPr>
      <w:rFonts w:ascii="Times New Roman" w:hAnsi="Times New Roman"/>
      <w:lang w:eastAsia="ja-JP"/>
    </w:rPr>
  </w:style>
  <w:style w:type="paragraph" w:customStyle="1" w:styleId="numberedlist0">
    <w:name w:val="numbered list"/>
    <w:basedOn w:val="ListBulle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rsid w:val="004F4E09"/>
    <w:pPr>
      <w:tabs>
        <w:tab w:val="left" w:pos="1134"/>
      </w:tabs>
      <w:spacing w:after="0" w:line="240" w:lineRule="auto"/>
    </w:pPr>
    <w:rPr>
      <w:rFonts w:eastAsia="MS Mincho"/>
      <w:lang w:eastAsia="en-GB"/>
    </w:rPr>
  </w:style>
  <w:style w:type="paragraph" w:customStyle="1" w:styleId="tabletext0">
    <w:name w:val="table text"/>
    <w:basedOn w:val="Normal"/>
    <w:next w:val="table"/>
    <w:rsid w:val="004F4E09"/>
    <w:pPr>
      <w:spacing w:after="0" w:line="240" w:lineRule="auto"/>
    </w:pPr>
    <w:rPr>
      <w:rFonts w:eastAsia="MS Mincho"/>
      <w:i/>
      <w:lang w:eastAsia="en-GB"/>
    </w:rPr>
  </w:style>
  <w:style w:type="paragraph" w:customStyle="1" w:styleId="HE">
    <w:name w:val="HE"/>
    <w:basedOn w:val="Normal"/>
    <w:rsid w:val="004F4E09"/>
    <w:pPr>
      <w:spacing w:after="0" w:line="240" w:lineRule="auto"/>
    </w:pPr>
    <w:rPr>
      <w:rFonts w:eastAsia="MS Mincho"/>
      <w:b/>
      <w:lang w:eastAsia="en-GB"/>
    </w:rPr>
  </w:style>
  <w:style w:type="paragraph" w:customStyle="1" w:styleId="normalpuce">
    <w:name w:val="normal puce"/>
    <w:basedOn w:val="Normal"/>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Normal"/>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rsid w:val="004F4E09"/>
    <w:pPr>
      <w:spacing w:after="240" w:line="240" w:lineRule="auto"/>
      <w:jc w:val="both"/>
    </w:pPr>
    <w:rPr>
      <w:rFonts w:ascii="Helvetica" w:hAnsi="Helvetica"/>
      <w:lang w:eastAsia="en-GB"/>
    </w:rPr>
  </w:style>
  <w:style w:type="paragraph" w:customStyle="1" w:styleId="Cell">
    <w:name w:val="Cell"/>
    <w:basedOn w:val="Normal"/>
    <w:rsid w:val="004F4E09"/>
    <w:pPr>
      <w:spacing w:after="0" w:line="240" w:lineRule="exact"/>
      <w:jc w:val="center"/>
    </w:pPr>
    <w:rPr>
      <w:sz w:val="16"/>
      <w:lang w:val="en-US" w:eastAsia="ja-JP"/>
    </w:rPr>
  </w:style>
  <w:style w:type="paragraph" w:customStyle="1" w:styleId="b11">
    <w:name w:val="b1"/>
    <w:basedOn w:val="Normal"/>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rsid w:val="004F4E09"/>
    <w:rPr>
      <w:rFonts w:ascii="Times New Roman" w:hAnsi="Times New Roman"/>
      <w:lang w:eastAsia="en-US"/>
    </w:rPr>
  </w:style>
  <w:style w:type="paragraph" w:customStyle="1" w:styleId="CharChar3CharCharCharCharCharChar">
    <w:name w:val="Char Char3 Char Char Char Char Char Char"/>
    <w:semiHidden/>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rsid w:val="004F4E09"/>
    <w:rPr>
      <w:rFonts w:ascii="Arial" w:hAnsi="Arial"/>
      <w:sz w:val="18"/>
    </w:rPr>
  </w:style>
  <w:style w:type="paragraph" w:customStyle="1" w:styleId="CharCharCharCharCharChar1">
    <w:name w:val="Char Char Char Char Char Char1"/>
    <w:semiHidden/>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rsid w:val="004F4E09"/>
  </w:style>
  <w:style w:type="character" w:customStyle="1" w:styleId="high-light-bg4">
    <w:name w:val="high-light-bg4"/>
    <w:basedOn w:val="DefaultParagraphFont"/>
    <w:rsid w:val="004F4E09"/>
  </w:style>
  <w:style w:type="character" w:customStyle="1" w:styleId="TitleChar2">
    <w:name w:val="Title Char2"/>
    <w:basedOn w:val="DefaultParagraphFont"/>
    <w:uiPriority w:val="10"/>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F4E09"/>
    <w:pPr>
      <w:keepLines w:val="0"/>
      <w:pBdr>
        <w:top w:val="none" w:sz="0" w:space="0" w:color="auto"/>
      </w:pBdr>
      <w:tabs>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
    <w:name w:val="佐藤２"/>
    <w:basedOn w:val="Normal"/>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4F4E09"/>
    <w:pPr>
      <w:widowControl w:val="0"/>
      <w:autoSpaceDE w:val="0"/>
      <w:autoSpaceDN w:val="0"/>
      <w:adjustRightInd w:val="0"/>
    </w:pPr>
    <w:rPr>
      <w:rFonts w:ascii="MS PGothic" w:eastAsia="MS PGothic" w:hAnsi="Century"/>
      <w:lang w:eastAsia="ja-JP"/>
    </w:rPr>
  </w:style>
  <w:style w:type="character" w:customStyle="1" w:styleId="a9">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F4E09"/>
    <w:rPr>
      <w:rFonts w:ascii="Times New Roman" w:eastAsia="MS Gothic" w:hAnsi="Times New Roman"/>
      <w:sz w:val="24"/>
      <w:lang w:val="en-GB" w:eastAsia="ja-JP"/>
    </w:rPr>
  </w:style>
  <w:style w:type="character" w:customStyle="1" w:styleId="Doc-titleChar">
    <w:name w:val="Doc-title Char"/>
    <w:link w:val="Doc-title"/>
    <w:rsid w:val="004F4E09"/>
    <w:rPr>
      <w:rFonts w:ascii="Arial" w:hAnsi="Arial" w:cs="Arial"/>
    </w:rPr>
  </w:style>
  <w:style w:type="paragraph" w:customStyle="1" w:styleId="font5">
    <w:name w:val="font5"/>
    <w:basedOn w:val="Normal"/>
    <w:rsid w:val="004F4E09"/>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rsid w:val="004F4E09"/>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rsid w:val="004F4E09"/>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a">
    <w:name w:val="テキスト"/>
    <w:basedOn w:val="Normal"/>
    <w:link w:val="ab"/>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b">
    <w:name w:val="テキスト (文字)"/>
    <w:link w:val="aa"/>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F4E09"/>
  </w:style>
  <w:style w:type="paragraph" w:customStyle="1" w:styleId="onecomwebmail-msolistparagraph">
    <w:name w:val="onecomwebmail-msolistparagraph"/>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rsid w:val="004F4E09"/>
  </w:style>
  <w:style w:type="character" w:customStyle="1" w:styleId="onecomwebmail-size">
    <w:name w:val="onecomwebmail-size"/>
    <w:basedOn w:val="DefaultParagraphFon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4">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rsid w:val="004F4E09"/>
  </w:style>
  <w:style w:type="character" w:customStyle="1" w:styleId="legend-color">
    <w:name w:val="legend-color"/>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4F4E09"/>
    <w:rPr>
      <w:rFonts w:ascii="Times New Roman" w:hAnsi="Times New Roman"/>
      <w:sz w:val="24"/>
      <w:lang w:eastAsia="en-US"/>
    </w:rPr>
  </w:style>
  <w:style w:type="character" w:customStyle="1" w:styleId="colour">
    <w:name w:val="colour"/>
    <w:basedOn w:val="DefaultParagraphFon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semiHidden/>
    <w:rsid w:val="004F4E09"/>
    <w:rPr>
      <w:rFonts w:ascii="Arial" w:eastAsia="Times New Roman" w:hAnsi="Arial" w:cs="Arial"/>
      <w:vanish/>
      <w:sz w:val="16"/>
      <w:szCs w:val="16"/>
      <w:lang w:eastAsia="en-US"/>
    </w:rPr>
  </w:style>
  <w:style w:type="character" w:customStyle="1" w:styleId="Char14">
    <w:name w:val="日期 Char1"/>
    <w:basedOn w:val="DefaultParagraphFont"/>
    <w:semiHidden/>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1">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0">
    <w:name w:val="Unresolved Mention2"/>
    <w:basedOn w:val="DefaultParagraphFont"/>
    <w:uiPriority w:val="99"/>
    <w:unhideWhenUsed/>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3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Normal"/>
    <w:next w:val="ListNumber5"/>
    <w:qFormat/>
    <w:rsid w:val="004F4E09"/>
    <w:pPr>
      <w:numPr>
        <w:numId w:val="53"/>
      </w:numPr>
      <w:tabs>
        <w:tab w:val="clear" w:pos="1492"/>
      </w:tabs>
      <w:spacing w:line="240" w:lineRule="auto"/>
      <w:ind w:left="720"/>
      <w:contextualSpacing/>
    </w:pPr>
  </w:style>
  <w:style w:type="paragraph" w:styleId="ListNumber3">
    <w:name w:val="List Number 3"/>
    <w:basedOn w:val="Normal"/>
    <w:semiHidden/>
    <w:unhideWhenUsed/>
    <w:rsid w:val="004F4E09"/>
    <w:pPr>
      <w:tabs>
        <w:tab w:val="num" w:pos="1843"/>
      </w:tabs>
      <w:ind w:left="1843" w:hanging="425"/>
      <w:contextualSpacing/>
    </w:pPr>
  </w:style>
  <w:style w:type="paragraph" w:styleId="BodyTextIndent3">
    <w:name w:val="Body Text Indent 3"/>
    <w:basedOn w:val="Normal"/>
    <w:link w:val="BodyTextIndent3Char2"/>
    <w:semiHidden/>
    <w:unhideWhenUsed/>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
    <w:name w:val="スタイル1"/>
    <w:rsid w:val="00CB6240"/>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4777">
      <w:bodyDiv w:val="1"/>
      <w:marLeft w:val="0"/>
      <w:marRight w:val="0"/>
      <w:marTop w:val="0"/>
      <w:marBottom w:val="0"/>
      <w:divBdr>
        <w:top w:val="none" w:sz="0" w:space="0" w:color="auto"/>
        <w:left w:val="none" w:sz="0" w:space="0" w:color="auto"/>
        <w:bottom w:val="none" w:sz="0" w:space="0" w:color="auto"/>
        <w:right w:val="none" w:sz="0" w:space="0" w:color="auto"/>
      </w:divBdr>
    </w:div>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481628462">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852648941">
      <w:bodyDiv w:val="1"/>
      <w:marLeft w:val="0"/>
      <w:marRight w:val="0"/>
      <w:marTop w:val="0"/>
      <w:marBottom w:val="0"/>
      <w:divBdr>
        <w:top w:val="none" w:sz="0" w:space="0" w:color="auto"/>
        <w:left w:val="none" w:sz="0" w:space="0" w:color="auto"/>
        <w:bottom w:val="none" w:sz="0" w:space="0" w:color="auto"/>
        <w:right w:val="none" w:sz="0" w:space="0" w:color="auto"/>
      </w:divBdr>
    </w:div>
    <w:div w:id="208602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5.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E512B3-F2FD-4CCD-80D3-EAEDCC55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856</Words>
  <Characters>4880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9</cp:revision>
  <cp:lastPrinted>2011-11-09T07:49:00Z</cp:lastPrinted>
  <dcterms:created xsi:type="dcterms:W3CDTF">2024-04-14T07:37:00Z</dcterms:created>
  <dcterms:modified xsi:type="dcterms:W3CDTF">2024-04-17T03:01:00Z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ies>
</file>